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33FB5" w14:textId="5C4DE89A" w:rsidR="002B5BFE" w:rsidRPr="002B5BFE" w:rsidRDefault="002B5BFE" w:rsidP="002B5BFE">
      <w:pPr>
        <w:tabs>
          <w:tab w:val="center" w:pos="4536"/>
          <w:tab w:val="right" w:pos="7938"/>
          <w:tab w:val="right" w:pos="9639"/>
        </w:tabs>
        <w:overflowPunct/>
        <w:autoSpaceDE/>
        <w:autoSpaceDN/>
        <w:adjustRightInd/>
        <w:spacing w:before="0" w:after="0" w:line="240" w:lineRule="auto"/>
        <w:ind w:right="2"/>
        <w:jc w:val="left"/>
        <w:textAlignment w:val="auto"/>
        <w:rPr>
          <w:rFonts w:ascii="Arial" w:eastAsia="Batang" w:hAnsi="Arial" w:cs="Arial"/>
          <w:b/>
          <w:bCs/>
          <w:sz w:val="28"/>
          <w:szCs w:val="24"/>
          <w:lang w:eastAsia="en-US"/>
        </w:rPr>
      </w:pPr>
      <w:r w:rsidRPr="002B5BFE">
        <w:rPr>
          <w:rFonts w:ascii="Arial" w:eastAsia="Batang" w:hAnsi="Arial" w:cs="Arial"/>
          <w:b/>
          <w:bCs/>
          <w:sz w:val="28"/>
          <w:szCs w:val="24"/>
          <w:lang w:eastAsia="en-US"/>
        </w:rPr>
        <w:t>3GPP TSG RAN WG1 #112bis-e</w:t>
      </w:r>
      <w:r w:rsidRPr="002B5BFE">
        <w:rPr>
          <w:rFonts w:ascii="Arial" w:eastAsia="Batang" w:hAnsi="Arial" w:cs="Arial"/>
          <w:b/>
          <w:bCs/>
          <w:sz w:val="28"/>
          <w:szCs w:val="24"/>
          <w:lang w:eastAsia="en-US"/>
        </w:rPr>
        <w:tab/>
      </w:r>
      <w:r w:rsidRPr="002B5BFE">
        <w:rPr>
          <w:rFonts w:ascii="Arial" w:eastAsia="Batang" w:hAnsi="Arial" w:cs="Arial"/>
          <w:b/>
          <w:bCs/>
          <w:sz w:val="28"/>
          <w:szCs w:val="24"/>
          <w:lang w:eastAsia="en-US"/>
        </w:rPr>
        <w:tab/>
      </w:r>
      <w:r w:rsidRPr="002B5BFE">
        <w:rPr>
          <w:rFonts w:ascii="Arial" w:eastAsia="Batang" w:hAnsi="Arial" w:cs="Arial"/>
          <w:b/>
          <w:bCs/>
          <w:sz w:val="28"/>
          <w:szCs w:val="24"/>
          <w:lang w:eastAsia="en-US"/>
        </w:rPr>
        <w:tab/>
      </w:r>
      <w:r>
        <w:rPr>
          <w:rFonts w:ascii="Arial" w:eastAsia="Batang" w:hAnsi="Arial" w:cs="Arial"/>
          <w:b/>
          <w:bCs/>
          <w:sz w:val="28"/>
          <w:szCs w:val="24"/>
          <w:lang w:eastAsia="en-US"/>
        </w:rPr>
        <w:t xml:space="preserve">    </w:t>
      </w:r>
      <w:r w:rsidRPr="002B5BFE">
        <w:rPr>
          <w:rFonts w:ascii="Arial" w:eastAsia="Batang" w:hAnsi="Arial" w:cs="Arial"/>
          <w:b/>
          <w:bCs/>
          <w:sz w:val="28"/>
          <w:szCs w:val="24"/>
          <w:lang w:eastAsia="en-US"/>
        </w:rPr>
        <w:t>R1-230</w:t>
      </w:r>
      <w:r w:rsidR="004D5B1A">
        <w:rPr>
          <w:rFonts w:ascii="Arial" w:eastAsia="Batang" w:hAnsi="Arial" w:cs="Arial"/>
          <w:b/>
          <w:bCs/>
          <w:sz w:val="28"/>
          <w:szCs w:val="24"/>
          <w:lang w:eastAsia="en-US"/>
        </w:rPr>
        <w:t>2995</w:t>
      </w:r>
    </w:p>
    <w:p w14:paraId="7FDFCF2D" w14:textId="77777777" w:rsidR="002B5BFE" w:rsidRPr="002B5BFE" w:rsidRDefault="002B5BFE" w:rsidP="002B5BFE">
      <w:pPr>
        <w:tabs>
          <w:tab w:val="center" w:pos="4536"/>
          <w:tab w:val="right" w:pos="9072"/>
        </w:tabs>
        <w:overflowPunct/>
        <w:autoSpaceDE/>
        <w:autoSpaceDN/>
        <w:adjustRightInd/>
        <w:spacing w:before="0" w:after="0" w:line="240" w:lineRule="auto"/>
        <w:jc w:val="left"/>
        <w:textAlignment w:val="auto"/>
        <w:rPr>
          <w:rFonts w:ascii="Arial" w:eastAsia="MS Mincho" w:hAnsi="Arial" w:cs="Arial"/>
          <w:b/>
          <w:bCs/>
          <w:sz w:val="28"/>
          <w:szCs w:val="24"/>
          <w:lang w:eastAsia="ja-JP"/>
        </w:rPr>
      </w:pPr>
      <w:r w:rsidRPr="002B5BFE">
        <w:rPr>
          <w:rFonts w:ascii="Arial" w:eastAsia="MS Mincho" w:hAnsi="Arial" w:cs="Arial"/>
          <w:b/>
          <w:bCs/>
          <w:sz w:val="28"/>
          <w:szCs w:val="24"/>
          <w:lang w:eastAsia="ja-JP"/>
        </w:rPr>
        <w:t>e-Meeting, April 17</w:t>
      </w:r>
      <w:r w:rsidRPr="002B5BFE">
        <w:rPr>
          <w:rFonts w:ascii="Arial" w:eastAsia="MS Mincho" w:hAnsi="Arial" w:cs="Arial"/>
          <w:b/>
          <w:bCs/>
          <w:sz w:val="28"/>
          <w:szCs w:val="24"/>
          <w:vertAlign w:val="superscript"/>
          <w:lang w:eastAsia="ja-JP"/>
        </w:rPr>
        <w:t>th</w:t>
      </w:r>
      <w:r w:rsidRPr="002B5BFE">
        <w:rPr>
          <w:rFonts w:ascii="Arial" w:eastAsia="MS Mincho" w:hAnsi="Arial" w:cs="Arial"/>
          <w:b/>
          <w:bCs/>
          <w:sz w:val="28"/>
          <w:szCs w:val="24"/>
          <w:lang w:eastAsia="ja-JP"/>
        </w:rPr>
        <w:t xml:space="preserve"> – April 26</w:t>
      </w:r>
      <w:r w:rsidRPr="002B5BFE">
        <w:rPr>
          <w:rFonts w:ascii="Arial" w:eastAsia="MS Mincho" w:hAnsi="Arial" w:cs="Arial"/>
          <w:b/>
          <w:bCs/>
          <w:sz w:val="28"/>
          <w:szCs w:val="24"/>
          <w:vertAlign w:val="superscript"/>
          <w:lang w:eastAsia="ja-JP"/>
        </w:rPr>
        <w:t>th</w:t>
      </w:r>
      <w:r w:rsidRPr="002B5BFE">
        <w:rPr>
          <w:rFonts w:ascii="Arial" w:eastAsia="MS Mincho" w:hAnsi="Arial" w:cs="Arial"/>
          <w:b/>
          <w:bCs/>
          <w:sz w:val="28"/>
          <w:szCs w:val="24"/>
          <w:lang w:eastAsia="ja-JP"/>
        </w:rPr>
        <w:t>, 2023</w:t>
      </w:r>
    </w:p>
    <w:p w14:paraId="29BB7E43" w14:textId="77777777" w:rsidR="00C86563" w:rsidRPr="002B5BFE" w:rsidRDefault="00C86563" w:rsidP="0065666C">
      <w:pPr>
        <w:spacing w:before="0" w:after="0" w:line="300" w:lineRule="auto"/>
        <w:ind w:left="1990" w:hanging="1990"/>
        <w:jc w:val="left"/>
        <w:rPr>
          <w:rFonts w:ascii="Arial" w:eastAsia="宋体" w:hAnsi="Arial" w:cs="Arial"/>
          <w:b/>
          <w:sz w:val="22"/>
          <w:szCs w:val="22"/>
          <w:lang w:eastAsia="en-US"/>
        </w:rPr>
      </w:pPr>
      <w:bookmarkStart w:id="0" w:name="_GoBack"/>
      <w:bookmarkEnd w:id="0"/>
    </w:p>
    <w:p w14:paraId="334925BC" w14:textId="0277A6C5" w:rsidR="00517AEA" w:rsidRPr="00043D05" w:rsidRDefault="00A2099C" w:rsidP="0065666C">
      <w:pPr>
        <w:spacing w:before="0" w:after="0" w:line="300" w:lineRule="auto"/>
        <w:ind w:left="1990" w:hanging="1990"/>
        <w:jc w:val="left"/>
        <w:rPr>
          <w:rFonts w:ascii="Arial" w:eastAsia="宋体" w:hAnsi="Arial" w:cs="Arial"/>
          <w:b/>
          <w:sz w:val="24"/>
          <w:szCs w:val="24"/>
          <w:lang w:val="en-US" w:eastAsia="en-US"/>
        </w:rPr>
      </w:pPr>
      <w:r w:rsidRPr="00043D05">
        <w:rPr>
          <w:rFonts w:ascii="Arial" w:eastAsia="宋体" w:hAnsi="Arial" w:cs="Arial"/>
          <w:b/>
          <w:sz w:val="24"/>
          <w:szCs w:val="24"/>
          <w:lang w:val="en-US" w:eastAsia="en-US"/>
        </w:rPr>
        <w:t>Agenda item:</w:t>
      </w:r>
      <w:r w:rsidRPr="00043D05">
        <w:rPr>
          <w:rFonts w:ascii="Arial" w:eastAsia="宋体" w:hAnsi="Arial" w:cs="Arial"/>
          <w:b/>
          <w:sz w:val="24"/>
          <w:szCs w:val="24"/>
          <w:lang w:val="en-US" w:eastAsia="en-US"/>
        </w:rPr>
        <w:tab/>
      </w:r>
      <w:r w:rsidR="00885DD3" w:rsidRPr="00043D05">
        <w:rPr>
          <w:rFonts w:ascii="Arial" w:eastAsia="宋体" w:hAnsi="Arial" w:cs="Arial"/>
          <w:b/>
          <w:sz w:val="24"/>
          <w:szCs w:val="24"/>
          <w:lang w:val="en-US" w:eastAsia="en-US"/>
        </w:rPr>
        <w:t>9.7.1</w:t>
      </w:r>
    </w:p>
    <w:p w14:paraId="18395FC3" w14:textId="77777777" w:rsidR="00517AEA" w:rsidRPr="00043D05" w:rsidRDefault="00517AEA" w:rsidP="0065666C">
      <w:pPr>
        <w:spacing w:before="0" w:after="0" w:line="300" w:lineRule="auto"/>
        <w:ind w:left="1990" w:hanging="1990"/>
        <w:jc w:val="left"/>
        <w:rPr>
          <w:rFonts w:ascii="Arial" w:eastAsia="宋体" w:hAnsi="Arial" w:cs="Arial"/>
          <w:b/>
          <w:sz w:val="24"/>
          <w:szCs w:val="24"/>
          <w:lang w:val="en-US" w:eastAsia="en-US"/>
        </w:rPr>
      </w:pPr>
      <w:r w:rsidRPr="00043D05">
        <w:rPr>
          <w:rFonts w:ascii="Arial" w:eastAsia="宋体" w:hAnsi="Arial" w:cs="Arial"/>
          <w:b/>
          <w:sz w:val="24"/>
          <w:szCs w:val="24"/>
          <w:lang w:val="en-US" w:eastAsia="en-US"/>
        </w:rPr>
        <w:t>Source:</w:t>
      </w:r>
      <w:r w:rsidRPr="00043D05">
        <w:rPr>
          <w:rFonts w:ascii="Arial" w:eastAsia="宋体" w:hAnsi="Arial" w:cs="Arial"/>
          <w:b/>
          <w:sz w:val="24"/>
          <w:szCs w:val="24"/>
          <w:lang w:val="en-US" w:eastAsia="en-US"/>
        </w:rPr>
        <w:tab/>
      </w:r>
      <w:r w:rsidRPr="00043D05">
        <w:rPr>
          <w:rFonts w:ascii="Arial" w:eastAsia="宋体" w:hAnsi="Arial" w:cs="Arial"/>
          <w:b/>
          <w:sz w:val="24"/>
          <w:szCs w:val="24"/>
          <w:lang w:val="en-US" w:eastAsia="en-US"/>
        </w:rPr>
        <w:tab/>
        <w:t>Xiaomi</w:t>
      </w:r>
    </w:p>
    <w:p w14:paraId="6C1B73BC" w14:textId="58D33231" w:rsidR="00517AEA" w:rsidRPr="00043D05" w:rsidRDefault="00517AEA" w:rsidP="0065666C">
      <w:pPr>
        <w:spacing w:before="0" w:after="0" w:line="300" w:lineRule="auto"/>
        <w:ind w:left="1990" w:hanging="1990"/>
        <w:jc w:val="left"/>
        <w:rPr>
          <w:rFonts w:ascii="Arial" w:eastAsia="宋体" w:hAnsi="Arial" w:cs="Arial"/>
          <w:b/>
          <w:sz w:val="24"/>
          <w:szCs w:val="24"/>
          <w:lang w:val="en-US" w:eastAsia="en-US"/>
        </w:rPr>
      </w:pPr>
      <w:r w:rsidRPr="00043D05">
        <w:rPr>
          <w:rFonts w:ascii="Arial" w:eastAsia="宋体" w:hAnsi="Arial" w:cs="Arial"/>
          <w:b/>
          <w:sz w:val="24"/>
          <w:szCs w:val="24"/>
          <w:lang w:val="en-US" w:eastAsia="en-US"/>
        </w:rPr>
        <w:t>Title:</w:t>
      </w:r>
      <w:r w:rsidRPr="00043D05">
        <w:rPr>
          <w:rFonts w:ascii="Arial" w:eastAsia="宋体" w:hAnsi="Arial" w:cs="Arial"/>
          <w:b/>
          <w:sz w:val="24"/>
          <w:szCs w:val="24"/>
          <w:lang w:val="en-US" w:eastAsia="en-US"/>
        </w:rPr>
        <w:tab/>
      </w:r>
      <w:r w:rsidR="002C314D" w:rsidRPr="00043D05">
        <w:rPr>
          <w:rFonts w:ascii="Arial" w:eastAsia="宋体" w:hAnsi="Arial" w:cs="Arial"/>
          <w:b/>
          <w:sz w:val="24"/>
          <w:szCs w:val="24"/>
          <w:lang w:val="en-US" w:eastAsia="en-US"/>
        </w:rPr>
        <w:t>Discussion on techniques in spatial and power domains</w:t>
      </w:r>
    </w:p>
    <w:p w14:paraId="7433E077" w14:textId="77777777" w:rsidR="00517AEA" w:rsidRPr="00043D05" w:rsidRDefault="00517AEA" w:rsidP="0065666C">
      <w:pPr>
        <w:pBdr>
          <w:bottom w:val="single" w:sz="12" w:space="1" w:color="auto"/>
        </w:pBdr>
        <w:spacing w:before="0" w:after="0" w:line="300" w:lineRule="auto"/>
        <w:ind w:left="1990" w:hanging="1990"/>
        <w:jc w:val="left"/>
        <w:rPr>
          <w:rFonts w:ascii="Arial" w:eastAsia="宋体" w:hAnsi="Arial" w:cs="Arial"/>
          <w:b/>
          <w:sz w:val="24"/>
          <w:szCs w:val="24"/>
          <w:lang w:val="en-US" w:eastAsia="en-US"/>
        </w:rPr>
      </w:pPr>
      <w:r w:rsidRPr="00043D05">
        <w:rPr>
          <w:rFonts w:ascii="Arial" w:eastAsia="宋体" w:hAnsi="Arial" w:cs="Arial"/>
          <w:b/>
          <w:sz w:val="24"/>
          <w:szCs w:val="24"/>
          <w:lang w:val="en-US" w:eastAsia="en-US"/>
        </w:rPr>
        <w:t>Document for:</w:t>
      </w:r>
      <w:bookmarkStart w:id="1" w:name="DocumentFor"/>
      <w:bookmarkEnd w:id="1"/>
      <w:r w:rsidRPr="00043D05">
        <w:rPr>
          <w:rFonts w:ascii="Arial" w:eastAsia="宋体" w:hAnsi="Arial" w:cs="Arial"/>
          <w:b/>
          <w:sz w:val="24"/>
          <w:szCs w:val="24"/>
          <w:lang w:val="en-US" w:eastAsia="en-US"/>
        </w:rPr>
        <w:tab/>
        <w:t>Discussion</w:t>
      </w:r>
    </w:p>
    <w:p w14:paraId="110AF7BA" w14:textId="4643A9C9" w:rsidR="006B0612" w:rsidRPr="0033179F" w:rsidRDefault="00517AEA" w:rsidP="00292ED6">
      <w:pPr>
        <w:pStyle w:val="1"/>
        <w:rPr>
          <w:b/>
          <w:sz w:val="32"/>
          <w:szCs w:val="32"/>
        </w:rPr>
      </w:pPr>
      <w:r w:rsidRPr="0033179F">
        <w:rPr>
          <w:b/>
          <w:sz w:val="32"/>
          <w:szCs w:val="32"/>
        </w:rPr>
        <w:t>Introduction</w:t>
      </w:r>
    </w:p>
    <w:p w14:paraId="4E96B9DC" w14:textId="7EAD7619" w:rsidR="00BB1537" w:rsidRPr="00F166D8" w:rsidRDefault="0085292B" w:rsidP="0087141F">
      <w:pPr>
        <w:rPr>
          <w:rFonts w:eastAsiaTheme="minorEastAsia"/>
          <w:sz w:val="21"/>
          <w:szCs w:val="21"/>
          <w:lang w:eastAsia="zh-CN"/>
        </w:rPr>
      </w:pPr>
      <w:r w:rsidRPr="0085292B">
        <w:rPr>
          <w:rFonts w:eastAsiaTheme="minorEastAsia"/>
          <w:sz w:val="21"/>
          <w:szCs w:val="21"/>
          <w:lang w:eastAsia="zh-CN"/>
        </w:rPr>
        <w:t xml:space="preserve">In RAN1#112 meeting </w:t>
      </w:r>
      <w:r w:rsidR="007F6D99">
        <w:rPr>
          <w:rFonts w:eastAsiaTheme="minorEastAsia"/>
          <w:sz w:val="21"/>
          <w:szCs w:val="21"/>
          <w:lang w:eastAsia="zh-CN"/>
        </w:rPr>
        <w:fldChar w:fldCharType="begin"/>
      </w:r>
      <w:r w:rsidR="007F6D99">
        <w:rPr>
          <w:rFonts w:eastAsiaTheme="minorEastAsia"/>
          <w:sz w:val="21"/>
          <w:szCs w:val="21"/>
          <w:lang w:eastAsia="zh-CN"/>
        </w:rPr>
        <w:instrText xml:space="preserve"> REF _Ref127449734 \r \h </w:instrText>
      </w:r>
      <w:r w:rsidR="007F6D99">
        <w:rPr>
          <w:rFonts w:eastAsiaTheme="minorEastAsia"/>
          <w:sz w:val="21"/>
          <w:szCs w:val="21"/>
          <w:lang w:eastAsia="zh-CN"/>
        </w:rPr>
      </w:r>
      <w:r w:rsidR="007F6D99">
        <w:rPr>
          <w:rFonts w:eastAsiaTheme="minorEastAsia"/>
          <w:sz w:val="21"/>
          <w:szCs w:val="21"/>
          <w:lang w:eastAsia="zh-CN"/>
        </w:rPr>
        <w:fldChar w:fldCharType="separate"/>
      </w:r>
      <w:r w:rsidR="0085122E">
        <w:rPr>
          <w:rFonts w:eastAsiaTheme="minorEastAsia"/>
          <w:sz w:val="21"/>
          <w:szCs w:val="21"/>
          <w:lang w:eastAsia="zh-CN"/>
        </w:rPr>
        <w:t>[1]</w:t>
      </w:r>
      <w:r w:rsidR="007F6D99">
        <w:rPr>
          <w:rFonts w:eastAsiaTheme="minorEastAsia"/>
          <w:sz w:val="21"/>
          <w:szCs w:val="21"/>
          <w:lang w:eastAsia="zh-CN"/>
        </w:rPr>
        <w:fldChar w:fldCharType="end"/>
      </w:r>
      <w:r w:rsidRPr="0085292B">
        <w:rPr>
          <w:rFonts w:eastAsiaTheme="minorEastAsia"/>
          <w:sz w:val="21"/>
          <w:szCs w:val="21"/>
          <w:lang w:eastAsia="zh-CN"/>
        </w:rPr>
        <w:t xml:space="preserve">, the following agreements were achieved for </w:t>
      </w:r>
      <w:r>
        <w:rPr>
          <w:rFonts w:eastAsiaTheme="minorEastAsia"/>
          <w:sz w:val="21"/>
          <w:szCs w:val="21"/>
          <w:lang w:eastAsia="zh-CN"/>
        </w:rPr>
        <w:t>network energy savings:</w:t>
      </w:r>
    </w:p>
    <w:tbl>
      <w:tblPr>
        <w:tblStyle w:val="af"/>
        <w:tblW w:w="5000" w:type="pct"/>
        <w:tblLook w:val="04A0" w:firstRow="1" w:lastRow="0" w:firstColumn="1" w:lastColumn="0" w:noHBand="0" w:noVBand="1"/>
      </w:tblPr>
      <w:tblGrid>
        <w:gridCol w:w="9962"/>
      </w:tblGrid>
      <w:tr w:rsidR="0010436B" w:rsidRPr="00536559" w14:paraId="6E9D1CE0" w14:textId="77777777" w:rsidTr="00A5575F">
        <w:trPr>
          <w:trHeight w:val="1975"/>
        </w:trPr>
        <w:tc>
          <w:tcPr>
            <w:tcW w:w="5000" w:type="pct"/>
          </w:tcPr>
          <w:p w14:paraId="7026E36D" w14:textId="77777777" w:rsidR="005C04A5" w:rsidRPr="00EF1B35" w:rsidRDefault="005C04A5" w:rsidP="005C04A5">
            <w:pPr>
              <w:overflowPunct/>
              <w:autoSpaceDE/>
              <w:autoSpaceDN/>
              <w:adjustRightInd/>
              <w:spacing w:before="0" w:after="0" w:line="240" w:lineRule="auto"/>
              <w:jc w:val="left"/>
              <w:textAlignment w:val="auto"/>
              <w:rPr>
                <w:rFonts w:ascii="Times" w:eastAsia="Batang" w:hAnsi="Times"/>
                <w:b/>
                <w:bCs/>
                <w:sz w:val="21"/>
                <w:szCs w:val="21"/>
                <w:highlight w:val="green"/>
                <w:lang w:eastAsia="x-none"/>
              </w:rPr>
            </w:pPr>
            <w:bookmarkStart w:id="2" w:name="_Hlk131426131"/>
            <w:r w:rsidRPr="00EF1B35">
              <w:rPr>
                <w:rFonts w:ascii="Times" w:eastAsia="Batang" w:hAnsi="Times"/>
                <w:b/>
                <w:bCs/>
                <w:sz w:val="21"/>
                <w:szCs w:val="21"/>
                <w:highlight w:val="green"/>
                <w:lang w:eastAsia="x-none"/>
              </w:rPr>
              <w:t>Agreement</w:t>
            </w:r>
          </w:p>
          <w:p w14:paraId="1EEFAD68" w14:textId="01F84820" w:rsidR="005C04A5" w:rsidRPr="00EF1B35" w:rsidRDefault="005C04A5" w:rsidP="005C04A5">
            <w:pPr>
              <w:overflowPunct/>
              <w:autoSpaceDE/>
              <w:autoSpaceDN/>
              <w:adjustRightInd/>
              <w:spacing w:before="0" w:after="0" w:line="240" w:lineRule="auto"/>
              <w:jc w:val="left"/>
              <w:textAlignment w:val="auto"/>
              <w:rPr>
                <w:rFonts w:ascii="Times" w:eastAsia="Batang" w:hAnsi="Times"/>
                <w:sz w:val="21"/>
                <w:szCs w:val="21"/>
                <w:lang w:eastAsia="x-none"/>
              </w:rPr>
            </w:pPr>
            <w:r w:rsidRPr="00EF1B35">
              <w:rPr>
                <w:rFonts w:ascii="Times" w:eastAsia="Batang" w:hAnsi="Times"/>
                <w:sz w:val="21"/>
                <w:szCs w:val="21"/>
                <w:lang w:eastAsia="x-none"/>
              </w:rPr>
              <w:t>For the purpose of further discussions in RAN1 on NES spatial domain adaptations, consider the following cases</w:t>
            </w:r>
          </w:p>
          <w:p w14:paraId="6BDC3C54" w14:textId="77777777" w:rsidR="005C04A5" w:rsidRPr="00EF1B35" w:rsidRDefault="005C04A5" w:rsidP="00934E43">
            <w:pPr>
              <w:numPr>
                <w:ilvl w:val="0"/>
                <w:numId w:val="14"/>
              </w:numPr>
              <w:overflowPunct/>
              <w:autoSpaceDE/>
              <w:autoSpaceDN/>
              <w:adjustRightInd/>
              <w:spacing w:before="0" w:after="0" w:line="240" w:lineRule="auto"/>
              <w:jc w:val="left"/>
              <w:textAlignment w:val="auto"/>
              <w:rPr>
                <w:rFonts w:ascii="Times" w:eastAsia="Batang" w:hAnsi="Times"/>
                <w:sz w:val="21"/>
                <w:szCs w:val="21"/>
                <w:lang w:eastAsia="x-none"/>
              </w:rPr>
            </w:pPr>
            <w:r w:rsidRPr="00EF1B35">
              <w:rPr>
                <w:rFonts w:ascii="Times" w:eastAsia="Batang" w:hAnsi="Times"/>
                <w:sz w:val="21"/>
                <w:szCs w:val="21"/>
                <w:lang w:eastAsia="x-none"/>
              </w:rPr>
              <w:t>Type 1: all antenna elements associated to a logical antenna port is disabled/enabled</w:t>
            </w:r>
          </w:p>
          <w:p w14:paraId="39494CA5" w14:textId="77777777" w:rsidR="005C04A5" w:rsidRPr="001365EB" w:rsidRDefault="005C04A5" w:rsidP="001365EB">
            <w:pPr>
              <w:numPr>
                <w:ilvl w:val="0"/>
                <w:numId w:val="14"/>
              </w:numPr>
              <w:overflowPunct/>
              <w:autoSpaceDE/>
              <w:autoSpaceDN/>
              <w:adjustRightInd/>
              <w:spacing w:before="0" w:after="0" w:line="240" w:lineRule="auto"/>
              <w:jc w:val="left"/>
              <w:textAlignment w:val="auto"/>
              <w:rPr>
                <w:rFonts w:ascii="Times" w:eastAsia="Batang" w:hAnsi="Times"/>
                <w:sz w:val="21"/>
                <w:szCs w:val="21"/>
                <w:lang w:eastAsia="x-none"/>
              </w:rPr>
            </w:pPr>
            <w:r w:rsidRPr="00EF1B35">
              <w:rPr>
                <w:rFonts w:ascii="Times" w:eastAsia="Batang" w:hAnsi="Times"/>
                <w:sz w:val="21"/>
                <w:szCs w:val="21"/>
                <w:lang w:eastAsia="x-none"/>
              </w:rPr>
              <w:t>Type 2: part/subset of antenna elements associated to a logical antenna port is disabled/enabled</w:t>
            </w:r>
          </w:p>
          <w:p w14:paraId="065E7B9B" w14:textId="77777777" w:rsidR="0085122E" w:rsidRDefault="0085122E" w:rsidP="005C04A5">
            <w:pPr>
              <w:overflowPunct/>
              <w:autoSpaceDE/>
              <w:autoSpaceDN/>
              <w:adjustRightInd/>
              <w:spacing w:before="0" w:after="0" w:line="240" w:lineRule="auto"/>
              <w:jc w:val="left"/>
              <w:textAlignment w:val="auto"/>
              <w:rPr>
                <w:rFonts w:ascii="Times" w:eastAsia="Batang" w:hAnsi="Times"/>
                <w:b/>
                <w:bCs/>
                <w:sz w:val="21"/>
                <w:szCs w:val="21"/>
                <w:highlight w:val="green"/>
                <w:lang w:eastAsia="x-none"/>
              </w:rPr>
            </w:pPr>
          </w:p>
          <w:p w14:paraId="4C0E21D8" w14:textId="7C8E9E5E" w:rsidR="005C04A5" w:rsidRPr="00EF1B35" w:rsidRDefault="005C04A5" w:rsidP="005C04A5">
            <w:pPr>
              <w:overflowPunct/>
              <w:autoSpaceDE/>
              <w:autoSpaceDN/>
              <w:adjustRightInd/>
              <w:spacing w:before="0" w:after="0" w:line="240" w:lineRule="auto"/>
              <w:jc w:val="left"/>
              <w:textAlignment w:val="auto"/>
              <w:rPr>
                <w:rFonts w:ascii="Times" w:eastAsia="Batang" w:hAnsi="Times"/>
                <w:b/>
                <w:bCs/>
                <w:sz w:val="21"/>
                <w:szCs w:val="21"/>
                <w:highlight w:val="green"/>
                <w:lang w:eastAsia="x-none"/>
              </w:rPr>
            </w:pPr>
            <w:r w:rsidRPr="00EF1B35">
              <w:rPr>
                <w:rFonts w:ascii="Times" w:eastAsia="Batang" w:hAnsi="Times"/>
                <w:b/>
                <w:bCs/>
                <w:sz w:val="21"/>
                <w:szCs w:val="21"/>
                <w:highlight w:val="green"/>
                <w:lang w:eastAsia="x-none"/>
              </w:rPr>
              <w:t>Agreement</w:t>
            </w:r>
          </w:p>
          <w:p w14:paraId="55353562" w14:textId="77777777" w:rsidR="005C04A5" w:rsidRPr="00EF1B35" w:rsidRDefault="005C04A5" w:rsidP="005C04A5">
            <w:pPr>
              <w:overflowPunct/>
              <w:autoSpaceDE/>
              <w:autoSpaceDN/>
              <w:adjustRightInd/>
              <w:spacing w:before="0" w:after="0" w:line="240" w:lineRule="auto"/>
              <w:jc w:val="left"/>
              <w:textAlignment w:val="auto"/>
              <w:rPr>
                <w:rFonts w:ascii="Times" w:eastAsia="Batang" w:hAnsi="Times"/>
                <w:color w:val="000000" w:themeColor="text1"/>
                <w:sz w:val="21"/>
                <w:szCs w:val="21"/>
                <w:lang w:eastAsia="zh-CN"/>
              </w:rPr>
            </w:pPr>
            <w:r w:rsidRPr="00EF1B35">
              <w:rPr>
                <w:rFonts w:ascii="Times" w:eastAsia="Batang" w:hAnsi="Times" w:hint="eastAsia"/>
                <w:color w:val="000000" w:themeColor="text1"/>
                <w:sz w:val="21"/>
                <w:szCs w:val="21"/>
                <w:lang w:eastAsia="zh-CN"/>
              </w:rPr>
              <w:t>F</w:t>
            </w:r>
            <w:r w:rsidRPr="00EF1B35">
              <w:rPr>
                <w:rFonts w:ascii="Times" w:eastAsia="Batang" w:hAnsi="Times"/>
                <w:color w:val="000000" w:themeColor="text1"/>
                <w:sz w:val="21"/>
                <w:szCs w:val="21"/>
                <w:lang w:eastAsia="zh-CN"/>
              </w:rPr>
              <w:t>or spatial element adaptation</w:t>
            </w:r>
            <w:r w:rsidRPr="00EF1B35">
              <w:rPr>
                <w:rFonts w:ascii="Times" w:eastAsia="Batang" w:hAnsi="Times"/>
                <w:color w:val="000000" w:themeColor="text1"/>
                <w:sz w:val="21"/>
                <w:szCs w:val="21"/>
                <w:lang w:val="en-US" w:eastAsia="zh-CN"/>
              </w:rPr>
              <w:t>, further study the following</w:t>
            </w:r>
          </w:p>
          <w:p w14:paraId="754DC93D" w14:textId="77777777" w:rsidR="005C04A5" w:rsidRPr="00EF1B35" w:rsidRDefault="005C04A5" w:rsidP="00934E43">
            <w:pPr>
              <w:numPr>
                <w:ilvl w:val="1"/>
                <w:numId w:val="15"/>
              </w:numPr>
              <w:suppressAutoHyphens/>
              <w:overflowPunct/>
              <w:autoSpaceDE/>
              <w:autoSpaceDN/>
              <w:adjustRightInd/>
              <w:spacing w:before="0" w:after="0" w:line="240" w:lineRule="auto"/>
              <w:ind w:left="720" w:hanging="360"/>
              <w:jc w:val="left"/>
              <w:textAlignment w:val="auto"/>
              <w:rPr>
                <w:rFonts w:ascii="Times" w:eastAsia="Batang" w:hAnsi="Times"/>
                <w:color w:val="000000" w:themeColor="text1"/>
                <w:sz w:val="21"/>
                <w:szCs w:val="21"/>
                <w:lang w:val="en-US" w:eastAsia="zh-CN"/>
              </w:rPr>
            </w:pPr>
            <w:r w:rsidRPr="00EF1B35">
              <w:rPr>
                <w:rFonts w:ascii="Times" w:eastAsia="Batang" w:hAnsi="Times"/>
                <w:color w:val="000000" w:themeColor="text1"/>
                <w:sz w:val="21"/>
                <w:szCs w:val="21"/>
                <w:lang w:val="en-US" w:eastAsia="zh-CN"/>
              </w:rPr>
              <w:t>A1-1) Each CSI-RS resource/resource set/resource setting can be associated with only one spatial adaptation pattern</w:t>
            </w:r>
          </w:p>
          <w:p w14:paraId="442E24CB" w14:textId="77777777" w:rsidR="005C04A5" w:rsidRPr="00EF1B35" w:rsidRDefault="005C04A5" w:rsidP="00934E43">
            <w:pPr>
              <w:numPr>
                <w:ilvl w:val="2"/>
                <w:numId w:val="15"/>
              </w:numPr>
              <w:suppressAutoHyphens/>
              <w:overflowPunct/>
              <w:autoSpaceDE/>
              <w:autoSpaceDN/>
              <w:adjustRightInd/>
              <w:spacing w:before="0" w:after="0" w:line="240" w:lineRule="auto"/>
              <w:jc w:val="left"/>
              <w:textAlignment w:val="auto"/>
              <w:rPr>
                <w:rFonts w:ascii="Times" w:eastAsia="Batang" w:hAnsi="Times"/>
                <w:color w:val="000000" w:themeColor="text1"/>
                <w:sz w:val="21"/>
                <w:szCs w:val="21"/>
                <w:lang w:val="en-US" w:eastAsia="zh-CN"/>
              </w:rPr>
            </w:pPr>
            <w:r w:rsidRPr="00EF1B35">
              <w:rPr>
                <w:rFonts w:ascii="Times" w:eastAsia="Batang" w:hAnsi="Times"/>
                <w:color w:val="000000" w:themeColor="text1"/>
                <w:sz w:val="21"/>
                <w:szCs w:val="21"/>
                <w:lang w:val="en-US" w:eastAsia="zh-CN"/>
              </w:rPr>
              <w:t>FFS: Details on how the association is done</w:t>
            </w:r>
          </w:p>
          <w:p w14:paraId="39464E7F" w14:textId="77777777" w:rsidR="005C04A5" w:rsidRPr="00EF1B35" w:rsidRDefault="005C04A5" w:rsidP="00934E43">
            <w:pPr>
              <w:numPr>
                <w:ilvl w:val="1"/>
                <w:numId w:val="15"/>
              </w:numPr>
              <w:suppressAutoHyphens/>
              <w:overflowPunct/>
              <w:autoSpaceDE/>
              <w:autoSpaceDN/>
              <w:adjustRightInd/>
              <w:spacing w:before="0" w:after="0" w:line="240" w:lineRule="auto"/>
              <w:ind w:left="720" w:hanging="360"/>
              <w:jc w:val="left"/>
              <w:textAlignment w:val="auto"/>
              <w:rPr>
                <w:rFonts w:ascii="Times" w:eastAsia="Batang" w:hAnsi="Times"/>
                <w:color w:val="000000" w:themeColor="text1"/>
                <w:sz w:val="21"/>
                <w:szCs w:val="21"/>
                <w:lang w:val="en-US" w:eastAsia="zh-CN"/>
              </w:rPr>
            </w:pPr>
            <w:r w:rsidRPr="00EF1B35">
              <w:rPr>
                <w:rFonts w:ascii="Times" w:eastAsia="Batang" w:hAnsi="Times"/>
                <w:color w:val="000000" w:themeColor="text1"/>
                <w:sz w:val="21"/>
                <w:szCs w:val="21"/>
                <w:lang w:val="en-US" w:eastAsia="zh-CN"/>
              </w:rPr>
              <w:t>A1-2) Each CSI-RS resource/resource set/resource setting can be associated with one or more spatial adaptation patterns</w:t>
            </w:r>
          </w:p>
          <w:p w14:paraId="593E344E" w14:textId="77777777" w:rsidR="005C04A5" w:rsidRPr="00EF1B35" w:rsidRDefault="005C04A5" w:rsidP="00934E43">
            <w:pPr>
              <w:numPr>
                <w:ilvl w:val="2"/>
                <w:numId w:val="15"/>
              </w:numPr>
              <w:suppressAutoHyphens/>
              <w:overflowPunct/>
              <w:autoSpaceDE/>
              <w:autoSpaceDN/>
              <w:adjustRightInd/>
              <w:spacing w:before="0" w:after="0" w:line="240" w:lineRule="auto"/>
              <w:jc w:val="left"/>
              <w:textAlignment w:val="auto"/>
              <w:rPr>
                <w:rFonts w:ascii="Times" w:eastAsia="Batang" w:hAnsi="Times"/>
                <w:color w:val="000000" w:themeColor="text1"/>
                <w:sz w:val="21"/>
                <w:szCs w:val="21"/>
                <w:lang w:val="en-US" w:eastAsia="zh-CN"/>
              </w:rPr>
            </w:pPr>
            <w:r w:rsidRPr="00EF1B35">
              <w:rPr>
                <w:rFonts w:ascii="Times" w:eastAsia="Batang" w:hAnsi="Times"/>
                <w:color w:val="000000" w:themeColor="text1"/>
                <w:sz w:val="21"/>
                <w:szCs w:val="21"/>
                <w:lang w:val="en-US" w:eastAsia="zh-CN"/>
              </w:rPr>
              <w:t>FFS: Details on how the association is done</w:t>
            </w:r>
          </w:p>
          <w:p w14:paraId="610DCD85" w14:textId="0742E1CB" w:rsidR="005C04A5" w:rsidRPr="001365EB" w:rsidRDefault="005C04A5" w:rsidP="005C04A5">
            <w:pPr>
              <w:numPr>
                <w:ilvl w:val="1"/>
                <w:numId w:val="15"/>
              </w:numPr>
              <w:suppressAutoHyphens/>
              <w:overflowPunct/>
              <w:autoSpaceDE/>
              <w:autoSpaceDN/>
              <w:adjustRightInd/>
              <w:spacing w:before="0" w:after="0" w:line="240" w:lineRule="auto"/>
              <w:ind w:left="720" w:hanging="360"/>
              <w:jc w:val="left"/>
              <w:textAlignment w:val="auto"/>
              <w:rPr>
                <w:rFonts w:ascii="Times" w:eastAsia="Batang" w:hAnsi="Times"/>
                <w:color w:val="000000" w:themeColor="text1"/>
                <w:sz w:val="21"/>
                <w:szCs w:val="21"/>
                <w:lang w:val="en-US" w:eastAsia="zh-CN"/>
              </w:rPr>
            </w:pPr>
            <w:r w:rsidRPr="00EF1B35">
              <w:rPr>
                <w:rFonts w:ascii="Times" w:eastAsia="Batang" w:hAnsi="Times"/>
                <w:color w:val="000000" w:themeColor="text1"/>
                <w:sz w:val="21"/>
                <w:szCs w:val="21"/>
                <w:lang w:val="en-US" w:eastAsia="zh-CN"/>
              </w:rPr>
              <w:t>FFS: Details on the definition of “spatial adaptation patterns”</w:t>
            </w:r>
          </w:p>
          <w:p w14:paraId="523B5E80" w14:textId="77777777" w:rsidR="0085122E" w:rsidRDefault="0085122E" w:rsidP="005C04A5">
            <w:pPr>
              <w:suppressAutoHyphens/>
              <w:overflowPunct/>
              <w:autoSpaceDE/>
              <w:autoSpaceDN/>
              <w:adjustRightInd/>
              <w:spacing w:before="0" w:after="0" w:line="240" w:lineRule="auto"/>
              <w:jc w:val="left"/>
              <w:textAlignment w:val="auto"/>
              <w:rPr>
                <w:rFonts w:ascii="Times" w:eastAsia="Batang" w:hAnsi="Times"/>
                <w:b/>
                <w:color w:val="000000" w:themeColor="text1"/>
                <w:sz w:val="21"/>
                <w:szCs w:val="21"/>
                <w:highlight w:val="green"/>
                <w:lang w:val="en-US" w:eastAsia="zh-CN"/>
              </w:rPr>
            </w:pPr>
          </w:p>
          <w:p w14:paraId="6992498C" w14:textId="71B89BBC" w:rsidR="005C04A5" w:rsidRPr="00EF1B35" w:rsidRDefault="005C04A5" w:rsidP="005C04A5">
            <w:pPr>
              <w:suppressAutoHyphens/>
              <w:overflowPunct/>
              <w:autoSpaceDE/>
              <w:autoSpaceDN/>
              <w:adjustRightInd/>
              <w:spacing w:before="0" w:after="0" w:line="240" w:lineRule="auto"/>
              <w:jc w:val="left"/>
              <w:textAlignment w:val="auto"/>
              <w:rPr>
                <w:rFonts w:ascii="Times" w:eastAsia="Batang" w:hAnsi="Times"/>
                <w:b/>
                <w:color w:val="000000" w:themeColor="text1"/>
                <w:sz w:val="21"/>
                <w:szCs w:val="21"/>
                <w:highlight w:val="green"/>
                <w:lang w:val="en-US" w:eastAsia="zh-CN"/>
              </w:rPr>
            </w:pPr>
            <w:r w:rsidRPr="00EF1B35">
              <w:rPr>
                <w:rFonts w:ascii="Times" w:eastAsia="Batang" w:hAnsi="Times"/>
                <w:b/>
                <w:color w:val="000000" w:themeColor="text1"/>
                <w:sz w:val="21"/>
                <w:szCs w:val="21"/>
                <w:highlight w:val="green"/>
                <w:lang w:val="en-US" w:eastAsia="zh-CN"/>
              </w:rPr>
              <w:t>Agreement</w:t>
            </w:r>
          </w:p>
          <w:p w14:paraId="2C1C5EB8" w14:textId="77777777" w:rsidR="005C04A5" w:rsidRPr="00EF1B35" w:rsidRDefault="005C04A5" w:rsidP="005C04A5">
            <w:pPr>
              <w:overflowPunct/>
              <w:autoSpaceDE/>
              <w:autoSpaceDN/>
              <w:adjustRightInd/>
              <w:spacing w:before="0" w:after="0" w:line="240" w:lineRule="auto"/>
              <w:jc w:val="left"/>
              <w:textAlignment w:val="auto"/>
              <w:rPr>
                <w:rFonts w:ascii="Times" w:eastAsia="Batang" w:hAnsi="Times"/>
                <w:bCs/>
                <w:color w:val="000000" w:themeColor="text1"/>
                <w:sz w:val="21"/>
                <w:szCs w:val="21"/>
                <w:lang w:eastAsia="zh-CN"/>
              </w:rPr>
            </w:pPr>
            <w:r w:rsidRPr="00EF1B35">
              <w:rPr>
                <w:rFonts w:ascii="Times" w:eastAsia="Batang" w:hAnsi="Times" w:hint="eastAsia"/>
                <w:bCs/>
                <w:color w:val="000000" w:themeColor="text1"/>
                <w:sz w:val="21"/>
                <w:szCs w:val="21"/>
                <w:lang w:eastAsia="zh-CN"/>
              </w:rPr>
              <w:t>F</w:t>
            </w:r>
            <w:r w:rsidRPr="00EF1B35">
              <w:rPr>
                <w:rFonts w:ascii="Times" w:eastAsia="Batang" w:hAnsi="Times"/>
                <w:bCs/>
                <w:color w:val="000000" w:themeColor="text1"/>
                <w:sz w:val="21"/>
                <w:szCs w:val="21"/>
                <w:lang w:eastAsia="zh-CN"/>
              </w:rPr>
              <w:t>or spatial element adaptation</w:t>
            </w:r>
            <w:r w:rsidRPr="00EF1B35">
              <w:rPr>
                <w:rFonts w:ascii="Times" w:eastAsia="Batang" w:hAnsi="Times"/>
                <w:bCs/>
                <w:color w:val="000000" w:themeColor="text1"/>
                <w:sz w:val="21"/>
                <w:szCs w:val="21"/>
                <w:lang w:val="en-US" w:eastAsia="zh-CN"/>
              </w:rPr>
              <w:t>, further study the following</w:t>
            </w:r>
          </w:p>
          <w:p w14:paraId="576A9109" w14:textId="77777777" w:rsidR="005C04A5" w:rsidRPr="00EF1B35" w:rsidRDefault="005C04A5" w:rsidP="00934E43">
            <w:pPr>
              <w:numPr>
                <w:ilvl w:val="1"/>
                <w:numId w:val="13"/>
              </w:numPr>
              <w:suppressAutoHyphens/>
              <w:overflowPunct/>
              <w:autoSpaceDE/>
              <w:autoSpaceDN/>
              <w:adjustRightInd/>
              <w:spacing w:before="0" w:after="0" w:line="240" w:lineRule="auto"/>
              <w:jc w:val="left"/>
              <w:textAlignment w:val="auto"/>
              <w:rPr>
                <w:rFonts w:ascii="Times" w:eastAsia="PMingLiU" w:hAnsi="Times"/>
                <w:bCs/>
                <w:color w:val="000000" w:themeColor="text1"/>
                <w:sz w:val="21"/>
                <w:szCs w:val="21"/>
                <w:lang w:val="en-US"/>
              </w:rPr>
            </w:pPr>
            <w:r w:rsidRPr="00EF1B35">
              <w:rPr>
                <w:rFonts w:ascii="Times" w:eastAsia="PMingLiU" w:hAnsi="Times"/>
                <w:bCs/>
                <w:color w:val="000000" w:themeColor="text1"/>
                <w:sz w:val="21"/>
                <w:szCs w:val="21"/>
                <w:lang w:val="en-US"/>
              </w:rPr>
              <w:t>A2-1) Independent/separate CSI report configurations where each CSI report configuration corresponds to one spatial adaptation pattern</w:t>
            </w:r>
          </w:p>
          <w:p w14:paraId="2E4AD818" w14:textId="77777777" w:rsidR="005C04A5" w:rsidRPr="00EF1B35" w:rsidRDefault="005C04A5" w:rsidP="00934E43">
            <w:pPr>
              <w:numPr>
                <w:ilvl w:val="1"/>
                <w:numId w:val="13"/>
              </w:numPr>
              <w:suppressAutoHyphens/>
              <w:overflowPunct/>
              <w:autoSpaceDE/>
              <w:autoSpaceDN/>
              <w:adjustRightInd/>
              <w:spacing w:before="0" w:after="0" w:line="240" w:lineRule="auto"/>
              <w:jc w:val="left"/>
              <w:textAlignment w:val="auto"/>
              <w:rPr>
                <w:rFonts w:ascii="Times" w:eastAsia="Batang" w:hAnsi="Times"/>
                <w:bCs/>
                <w:color w:val="000000" w:themeColor="text1"/>
                <w:sz w:val="21"/>
                <w:szCs w:val="21"/>
                <w:lang w:val="en-US" w:eastAsia="zh-CN"/>
              </w:rPr>
            </w:pPr>
            <w:r w:rsidRPr="00EF1B35">
              <w:rPr>
                <w:rFonts w:ascii="Times" w:eastAsia="PMingLiU" w:hAnsi="Times"/>
                <w:bCs/>
                <w:color w:val="000000" w:themeColor="text1"/>
                <w:sz w:val="21"/>
                <w:szCs w:val="21"/>
                <w:lang w:val="en-US"/>
              </w:rPr>
              <w:t>A2-2) One CSI report configuration contains multiple CSI report sub-configurations where each sub-configuration corresponds to one spatial adaptation pattern</w:t>
            </w:r>
          </w:p>
          <w:p w14:paraId="77E68512" w14:textId="3F66E897" w:rsidR="005C04A5" w:rsidRPr="001365EB" w:rsidRDefault="005C04A5" w:rsidP="005C04A5">
            <w:pPr>
              <w:numPr>
                <w:ilvl w:val="2"/>
                <w:numId w:val="15"/>
              </w:numPr>
              <w:suppressAutoHyphens/>
              <w:overflowPunct/>
              <w:autoSpaceDE/>
              <w:autoSpaceDN/>
              <w:adjustRightInd/>
              <w:spacing w:before="0" w:after="0" w:line="240" w:lineRule="auto"/>
              <w:jc w:val="left"/>
              <w:textAlignment w:val="auto"/>
              <w:rPr>
                <w:rFonts w:ascii="Times" w:eastAsia="Batang" w:hAnsi="Times"/>
                <w:bCs/>
                <w:color w:val="000000" w:themeColor="text1"/>
                <w:sz w:val="21"/>
                <w:szCs w:val="21"/>
                <w:lang w:val="en-US" w:eastAsia="zh-CN"/>
              </w:rPr>
            </w:pPr>
            <w:r w:rsidRPr="00EF1B35">
              <w:rPr>
                <w:rFonts w:ascii="Times" w:eastAsia="Batang" w:hAnsi="Times"/>
                <w:bCs/>
                <w:color w:val="000000" w:themeColor="text1"/>
                <w:sz w:val="21"/>
                <w:szCs w:val="21"/>
                <w:lang w:val="en-US" w:eastAsia="zh-CN"/>
              </w:rPr>
              <w:t>FFS: Details of sub-configuration</w:t>
            </w:r>
          </w:p>
          <w:p w14:paraId="40C3F0B0" w14:textId="77777777" w:rsidR="0085122E" w:rsidRDefault="0085122E" w:rsidP="005C04A5">
            <w:pPr>
              <w:overflowPunct/>
              <w:autoSpaceDE/>
              <w:autoSpaceDN/>
              <w:adjustRightInd/>
              <w:spacing w:before="0" w:after="0" w:line="240" w:lineRule="auto"/>
              <w:jc w:val="left"/>
              <w:textAlignment w:val="auto"/>
              <w:rPr>
                <w:rFonts w:ascii="Times" w:eastAsia="Batang" w:hAnsi="Times"/>
                <w:b/>
                <w:bCs/>
                <w:sz w:val="21"/>
                <w:szCs w:val="21"/>
                <w:highlight w:val="green"/>
                <w:lang w:val="en-US" w:eastAsia="x-none"/>
              </w:rPr>
            </w:pPr>
          </w:p>
          <w:p w14:paraId="618C07F0" w14:textId="4AA54138" w:rsidR="005C04A5" w:rsidRPr="00EF1B35" w:rsidRDefault="005C04A5" w:rsidP="005C04A5">
            <w:pPr>
              <w:overflowPunct/>
              <w:autoSpaceDE/>
              <w:autoSpaceDN/>
              <w:adjustRightInd/>
              <w:spacing w:before="0" w:after="0" w:line="240" w:lineRule="auto"/>
              <w:jc w:val="left"/>
              <w:textAlignment w:val="auto"/>
              <w:rPr>
                <w:rFonts w:ascii="Times" w:eastAsia="Batang" w:hAnsi="Times"/>
                <w:b/>
                <w:bCs/>
                <w:sz w:val="21"/>
                <w:szCs w:val="21"/>
                <w:highlight w:val="green"/>
                <w:lang w:val="en-US" w:eastAsia="x-none"/>
              </w:rPr>
            </w:pPr>
            <w:r w:rsidRPr="00EF1B35">
              <w:rPr>
                <w:rFonts w:ascii="Times" w:eastAsia="Batang" w:hAnsi="Times"/>
                <w:b/>
                <w:bCs/>
                <w:sz w:val="21"/>
                <w:szCs w:val="21"/>
                <w:highlight w:val="green"/>
                <w:lang w:val="en-US" w:eastAsia="x-none"/>
              </w:rPr>
              <w:t>Agreement</w:t>
            </w:r>
          </w:p>
          <w:p w14:paraId="54195A87" w14:textId="77777777" w:rsidR="005C04A5" w:rsidRPr="00EF1B35" w:rsidRDefault="005C04A5" w:rsidP="005C04A5">
            <w:pPr>
              <w:overflowPunct/>
              <w:autoSpaceDE/>
              <w:autoSpaceDN/>
              <w:adjustRightInd/>
              <w:spacing w:before="0" w:after="0" w:line="240" w:lineRule="auto"/>
              <w:jc w:val="left"/>
              <w:textAlignment w:val="auto"/>
              <w:rPr>
                <w:rFonts w:ascii="Times" w:eastAsia="Batang" w:hAnsi="Times"/>
                <w:sz w:val="21"/>
                <w:szCs w:val="21"/>
                <w:lang w:val="en-US" w:eastAsia="zh-CN"/>
              </w:rPr>
            </w:pPr>
            <w:r w:rsidRPr="00EF1B35">
              <w:rPr>
                <w:rFonts w:ascii="Times" w:eastAsia="Batang" w:hAnsi="Times"/>
                <w:sz w:val="21"/>
                <w:szCs w:val="21"/>
                <w:lang w:val="en-US" w:eastAsia="zh-CN"/>
              </w:rPr>
              <w:t xml:space="preserve">For spatial domain adaptation, further study necessary enhancements for multiple CSI(s) where each CSI corresponds to a spatial adaptation pattern, e.g. </w:t>
            </w:r>
          </w:p>
          <w:p w14:paraId="6BB2CCCD" w14:textId="77777777" w:rsidR="005C04A5" w:rsidRPr="00EF1B35" w:rsidRDefault="005C04A5" w:rsidP="00934E43">
            <w:pPr>
              <w:numPr>
                <w:ilvl w:val="1"/>
                <w:numId w:val="13"/>
              </w:numPr>
              <w:suppressAutoHyphens/>
              <w:overflowPunct/>
              <w:autoSpaceDE/>
              <w:autoSpaceDN/>
              <w:adjustRightInd/>
              <w:spacing w:before="0" w:after="0" w:line="240" w:lineRule="auto"/>
              <w:jc w:val="left"/>
              <w:textAlignment w:val="auto"/>
              <w:rPr>
                <w:rFonts w:ascii="Times" w:eastAsia="Batang" w:hAnsi="Times"/>
                <w:sz w:val="21"/>
                <w:szCs w:val="21"/>
                <w:lang w:val="en-US" w:eastAsia="zh-CN"/>
              </w:rPr>
            </w:pPr>
            <w:r w:rsidRPr="00EF1B35">
              <w:rPr>
                <w:rFonts w:ascii="Times" w:eastAsia="Batang" w:hAnsi="Times"/>
                <w:sz w:val="21"/>
                <w:szCs w:val="21"/>
                <w:lang w:val="en-US" w:eastAsia="zh-CN"/>
              </w:rPr>
              <w:t xml:space="preserve">FFS: </w:t>
            </w:r>
            <w:proofErr w:type="spellStart"/>
            <w:r w:rsidRPr="00EF1B35">
              <w:rPr>
                <w:rFonts w:ascii="Times" w:eastAsia="Batang" w:hAnsi="Times"/>
                <w:sz w:val="21"/>
                <w:szCs w:val="21"/>
                <w:lang w:val="en-US" w:eastAsia="zh-CN"/>
              </w:rPr>
              <w:t>gNB</w:t>
            </w:r>
            <w:proofErr w:type="spellEnd"/>
            <w:r w:rsidRPr="00EF1B35">
              <w:rPr>
                <w:rFonts w:ascii="Times" w:eastAsia="Batang" w:hAnsi="Times"/>
                <w:sz w:val="21"/>
                <w:szCs w:val="21"/>
                <w:lang w:val="en-US" w:eastAsia="zh-CN"/>
              </w:rPr>
              <w:t xml:space="preserve"> indicates to UE which CSI(s) the UE shall report </w:t>
            </w:r>
          </w:p>
          <w:p w14:paraId="4567B38F" w14:textId="77777777" w:rsidR="005C04A5" w:rsidRPr="00EF1B35" w:rsidRDefault="005C04A5" w:rsidP="00934E43">
            <w:pPr>
              <w:numPr>
                <w:ilvl w:val="1"/>
                <w:numId w:val="13"/>
              </w:numPr>
              <w:suppressAutoHyphens/>
              <w:overflowPunct/>
              <w:autoSpaceDE/>
              <w:autoSpaceDN/>
              <w:adjustRightInd/>
              <w:spacing w:before="0" w:after="0" w:line="240" w:lineRule="auto"/>
              <w:jc w:val="left"/>
              <w:textAlignment w:val="auto"/>
              <w:rPr>
                <w:rFonts w:ascii="Times" w:eastAsia="Batang" w:hAnsi="Times"/>
                <w:sz w:val="21"/>
                <w:szCs w:val="21"/>
                <w:lang w:val="en-US" w:eastAsia="zh-CN"/>
              </w:rPr>
            </w:pPr>
            <w:r w:rsidRPr="00EF1B35">
              <w:rPr>
                <w:rFonts w:ascii="Times" w:eastAsia="Batang" w:hAnsi="Times"/>
                <w:sz w:val="21"/>
                <w:szCs w:val="21"/>
                <w:lang w:val="en-US" w:eastAsia="zh-CN"/>
              </w:rPr>
              <w:t>FFS: the UE selects which CSI(s) are reported</w:t>
            </w:r>
          </w:p>
          <w:p w14:paraId="36603BC2" w14:textId="77777777" w:rsidR="005C04A5" w:rsidRPr="00EF1B35" w:rsidRDefault="005C04A5" w:rsidP="00934E43">
            <w:pPr>
              <w:numPr>
                <w:ilvl w:val="1"/>
                <w:numId w:val="13"/>
              </w:numPr>
              <w:suppressAutoHyphens/>
              <w:overflowPunct/>
              <w:autoSpaceDE/>
              <w:autoSpaceDN/>
              <w:adjustRightInd/>
              <w:spacing w:before="0" w:after="0" w:line="240" w:lineRule="auto"/>
              <w:jc w:val="left"/>
              <w:textAlignment w:val="auto"/>
              <w:rPr>
                <w:rFonts w:ascii="Times" w:eastAsia="Batang" w:hAnsi="Times"/>
                <w:sz w:val="21"/>
                <w:szCs w:val="21"/>
                <w:lang w:val="en-US" w:eastAsia="zh-CN"/>
              </w:rPr>
            </w:pPr>
            <w:r w:rsidRPr="00EF1B35">
              <w:rPr>
                <w:rFonts w:ascii="Times" w:eastAsia="Batang" w:hAnsi="Times"/>
                <w:sz w:val="21"/>
                <w:szCs w:val="21"/>
                <w:lang w:val="en-US" w:eastAsia="zh-CN"/>
              </w:rPr>
              <w:t xml:space="preserve">FFS: multiple CSI(s) are reported in a joint CSI report </w:t>
            </w:r>
          </w:p>
          <w:p w14:paraId="24E14DE8" w14:textId="77777777" w:rsidR="005C04A5" w:rsidRPr="00EF1B35" w:rsidRDefault="005C04A5" w:rsidP="00934E43">
            <w:pPr>
              <w:numPr>
                <w:ilvl w:val="1"/>
                <w:numId w:val="13"/>
              </w:numPr>
              <w:suppressAutoHyphens/>
              <w:overflowPunct/>
              <w:autoSpaceDE/>
              <w:autoSpaceDN/>
              <w:adjustRightInd/>
              <w:spacing w:before="0" w:after="0" w:line="240" w:lineRule="auto"/>
              <w:jc w:val="left"/>
              <w:textAlignment w:val="auto"/>
              <w:rPr>
                <w:rFonts w:ascii="Times" w:eastAsia="Batang" w:hAnsi="Times"/>
                <w:sz w:val="21"/>
                <w:szCs w:val="21"/>
                <w:lang w:val="en-US" w:eastAsia="zh-CN"/>
              </w:rPr>
            </w:pPr>
            <w:r w:rsidRPr="00EF1B35">
              <w:rPr>
                <w:rFonts w:ascii="Times" w:eastAsia="Batang" w:hAnsi="Times"/>
                <w:sz w:val="21"/>
                <w:szCs w:val="21"/>
                <w:lang w:val="en-US" w:eastAsia="zh-CN"/>
              </w:rPr>
              <w:t>FFS: Overhead reduction for multiple CSI(s)</w:t>
            </w:r>
          </w:p>
          <w:p w14:paraId="4663020B" w14:textId="69F5B488" w:rsidR="005C04A5" w:rsidRPr="001365EB" w:rsidRDefault="005C04A5" w:rsidP="005C04A5">
            <w:pPr>
              <w:overflowPunct/>
              <w:autoSpaceDE/>
              <w:autoSpaceDN/>
              <w:adjustRightInd/>
              <w:spacing w:before="0" w:after="0" w:line="240" w:lineRule="auto"/>
              <w:jc w:val="left"/>
              <w:textAlignment w:val="auto"/>
              <w:rPr>
                <w:rFonts w:ascii="Times" w:eastAsiaTheme="minorEastAsia" w:hAnsi="Times"/>
                <w:sz w:val="21"/>
                <w:szCs w:val="21"/>
                <w:lang w:val="en-US" w:eastAsia="zh-CN"/>
              </w:rPr>
            </w:pPr>
            <w:r w:rsidRPr="00EF1B35">
              <w:rPr>
                <w:rFonts w:ascii="Times" w:eastAsia="Batang" w:hAnsi="Times"/>
                <w:sz w:val="21"/>
                <w:szCs w:val="21"/>
                <w:lang w:val="en-US" w:eastAsia="zh-CN"/>
              </w:rPr>
              <w:t xml:space="preserve">Note: UE complexity needs to be </w:t>
            </w:r>
            <w:proofErr w:type="gramStart"/>
            <w:r w:rsidRPr="00EF1B35">
              <w:rPr>
                <w:rFonts w:ascii="Times" w:eastAsia="Batang" w:hAnsi="Times"/>
                <w:sz w:val="21"/>
                <w:szCs w:val="21"/>
                <w:lang w:val="en-US" w:eastAsia="zh-CN"/>
              </w:rPr>
              <w:t>taken into account</w:t>
            </w:r>
            <w:proofErr w:type="gramEnd"/>
            <w:r w:rsidRPr="00EF1B35">
              <w:rPr>
                <w:rFonts w:ascii="Times" w:eastAsia="Batang" w:hAnsi="Times"/>
                <w:sz w:val="21"/>
                <w:szCs w:val="21"/>
                <w:lang w:val="en-US" w:eastAsia="zh-CN"/>
              </w:rPr>
              <w:t>.</w:t>
            </w:r>
          </w:p>
          <w:p w14:paraId="5C6F0E65" w14:textId="77777777" w:rsidR="0085122E" w:rsidRDefault="0085122E" w:rsidP="005C04A5">
            <w:pPr>
              <w:overflowPunct/>
              <w:autoSpaceDE/>
              <w:autoSpaceDN/>
              <w:adjustRightInd/>
              <w:spacing w:before="0" w:after="0" w:line="240" w:lineRule="auto"/>
              <w:jc w:val="left"/>
              <w:textAlignment w:val="auto"/>
              <w:rPr>
                <w:rFonts w:ascii="Times" w:eastAsia="Batang" w:hAnsi="Times"/>
                <w:b/>
                <w:bCs/>
                <w:sz w:val="21"/>
                <w:szCs w:val="21"/>
                <w:highlight w:val="green"/>
                <w:lang w:val="en-US" w:eastAsia="x-none"/>
              </w:rPr>
            </w:pPr>
          </w:p>
          <w:p w14:paraId="5F523809" w14:textId="37F566A1" w:rsidR="005C04A5" w:rsidRPr="00EF1B35" w:rsidRDefault="005C04A5" w:rsidP="005C04A5">
            <w:pPr>
              <w:overflowPunct/>
              <w:autoSpaceDE/>
              <w:autoSpaceDN/>
              <w:adjustRightInd/>
              <w:spacing w:before="0" w:after="0" w:line="240" w:lineRule="auto"/>
              <w:jc w:val="left"/>
              <w:textAlignment w:val="auto"/>
              <w:rPr>
                <w:rFonts w:ascii="Times" w:eastAsia="Batang" w:hAnsi="Times"/>
                <w:b/>
                <w:bCs/>
                <w:sz w:val="21"/>
                <w:szCs w:val="21"/>
                <w:highlight w:val="green"/>
                <w:lang w:val="en-US" w:eastAsia="x-none"/>
              </w:rPr>
            </w:pPr>
            <w:r w:rsidRPr="00EF1B35">
              <w:rPr>
                <w:rFonts w:ascii="Times" w:eastAsia="Batang" w:hAnsi="Times"/>
                <w:b/>
                <w:bCs/>
                <w:sz w:val="21"/>
                <w:szCs w:val="21"/>
                <w:highlight w:val="green"/>
                <w:lang w:val="en-US" w:eastAsia="x-none"/>
              </w:rPr>
              <w:t>Agreement</w:t>
            </w:r>
          </w:p>
          <w:p w14:paraId="703C9B84" w14:textId="77777777" w:rsidR="005C04A5" w:rsidRPr="00EF1B35" w:rsidRDefault="005C04A5" w:rsidP="005C04A5">
            <w:pPr>
              <w:overflowPunct/>
              <w:autoSpaceDE/>
              <w:autoSpaceDN/>
              <w:adjustRightInd/>
              <w:spacing w:before="0" w:after="0" w:line="240" w:lineRule="auto"/>
              <w:jc w:val="left"/>
              <w:textAlignment w:val="auto"/>
              <w:rPr>
                <w:rFonts w:ascii="Times" w:eastAsia="Batang" w:hAnsi="Times"/>
                <w:sz w:val="21"/>
                <w:szCs w:val="21"/>
                <w:lang w:val="en-US" w:eastAsia="zh-CN"/>
              </w:rPr>
            </w:pPr>
            <w:r w:rsidRPr="00EF1B35">
              <w:rPr>
                <w:rFonts w:ascii="Times" w:eastAsia="Batang" w:hAnsi="Times"/>
                <w:sz w:val="21"/>
                <w:szCs w:val="21"/>
                <w:lang w:eastAsia="zh-CN"/>
              </w:rPr>
              <w:t xml:space="preserve">For adaptation of power offset values between PDSCH and CSI-RS, </w:t>
            </w:r>
            <w:r w:rsidRPr="00EF1B35">
              <w:rPr>
                <w:rFonts w:ascii="Times" w:eastAsia="等线" w:hAnsi="Times" w:hint="eastAsia"/>
                <w:sz w:val="21"/>
                <w:szCs w:val="21"/>
                <w:lang w:eastAsia="zh-CN"/>
              </w:rPr>
              <w:t>f</w:t>
            </w:r>
            <w:proofErr w:type="spellStart"/>
            <w:r w:rsidRPr="00EF1B35">
              <w:rPr>
                <w:rFonts w:ascii="Times" w:eastAsia="Batang" w:hAnsi="Times"/>
                <w:sz w:val="21"/>
                <w:szCs w:val="21"/>
                <w:lang w:val="en-US" w:eastAsia="zh-CN"/>
              </w:rPr>
              <w:t>urther</w:t>
            </w:r>
            <w:proofErr w:type="spellEnd"/>
            <w:r w:rsidRPr="00EF1B35">
              <w:rPr>
                <w:rFonts w:ascii="Times" w:eastAsia="Batang" w:hAnsi="Times"/>
                <w:sz w:val="21"/>
                <w:szCs w:val="21"/>
                <w:lang w:val="en-US" w:eastAsia="zh-CN"/>
              </w:rPr>
              <w:t xml:space="preserve"> study the following</w:t>
            </w:r>
          </w:p>
          <w:p w14:paraId="60270685" w14:textId="77777777" w:rsidR="005C04A5" w:rsidRPr="00EF1B35" w:rsidRDefault="005C04A5" w:rsidP="00934E43">
            <w:pPr>
              <w:numPr>
                <w:ilvl w:val="1"/>
                <w:numId w:val="13"/>
              </w:numPr>
              <w:suppressAutoHyphens/>
              <w:overflowPunct/>
              <w:autoSpaceDE/>
              <w:autoSpaceDN/>
              <w:adjustRightInd/>
              <w:spacing w:before="0" w:after="0" w:line="240" w:lineRule="auto"/>
              <w:jc w:val="left"/>
              <w:textAlignment w:val="auto"/>
              <w:rPr>
                <w:rFonts w:ascii="Times" w:eastAsia="Batang" w:hAnsi="Times"/>
                <w:sz w:val="21"/>
                <w:szCs w:val="21"/>
                <w:lang w:val="en-US" w:eastAsia="zh-CN"/>
              </w:rPr>
            </w:pPr>
            <w:r w:rsidRPr="00EF1B35">
              <w:rPr>
                <w:rFonts w:ascii="Times" w:eastAsia="Batang" w:hAnsi="Times"/>
                <w:sz w:val="21"/>
                <w:szCs w:val="21"/>
                <w:lang w:val="en-US" w:eastAsia="zh-CN"/>
              </w:rPr>
              <w:t>Where/how to configure multiple power offset values</w:t>
            </w:r>
          </w:p>
          <w:p w14:paraId="543207FD" w14:textId="77777777" w:rsidR="005C04A5" w:rsidRPr="00EF1B35" w:rsidRDefault="005C04A5" w:rsidP="00934E43">
            <w:pPr>
              <w:numPr>
                <w:ilvl w:val="2"/>
                <w:numId w:val="13"/>
              </w:numPr>
              <w:suppressAutoHyphens/>
              <w:overflowPunct/>
              <w:autoSpaceDE/>
              <w:autoSpaceDN/>
              <w:adjustRightInd/>
              <w:spacing w:before="0" w:after="0" w:line="240" w:lineRule="auto"/>
              <w:jc w:val="left"/>
              <w:textAlignment w:val="auto"/>
              <w:rPr>
                <w:rFonts w:ascii="Times" w:eastAsia="Batang" w:hAnsi="Times"/>
                <w:sz w:val="21"/>
                <w:szCs w:val="21"/>
                <w:lang w:val="en-US" w:eastAsia="zh-CN"/>
              </w:rPr>
            </w:pPr>
            <w:r w:rsidRPr="00EF1B35">
              <w:rPr>
                <w:rFonts w:ascii="Times" w:eastAsia="Batang" w:hAnsi="Times"/>
                <w:sz w:val="21"/>
                <w:szCs w:val="21"/>
                <w:lang w:val="en-US" w:eastAsia="zh-CN"/>
              </w:rPr>
              <w:t>Whether/how one or more power offset values are dynamically indicated to UE for CSI measurement/reporting, and PDSCH reception</w:t>
            </w:r>
          </w:p>
          <w:p w14:paraId="1E694F6D" w14:textId="77777777" w:rsidR="005C04A5" w:rsidRPr="00EF1B35" w:rsidRDefault="005C04A5" w:rsidP="00934E43">
            <w:pPr>
              <w:numPr>
                <w:ilvl w:val="2"/>
                <w:numId w:val="13"/>
              </w:numPr>
              <w:suppressAutoHyphens/>
              <w:overflowPunct/>
              <w:autoSpaceDE/>
              <w:autoSpaceDN/>
              <w:adjustRightInd/>
              <w:spacing w:before="0" w:after="0" w:line="240" w:lineRule="auto"/>
              <w:jc w:val="left"/>
              <w:textAlignment w:val="auto"/>
              <w:rPr>
                <w:rFonts w:ascii="Times" w:eastAsia="Batang" w:hAnsi="Times"/>
                <w:sz w:val="21"/>
                <w:szCs w:val="21"/>
                <w:lang w:val="en-US" w:eastAsia="zh-CN"/>
              </w:rPr>
            </w:pPr>
            <w:r w:rsidRPr="00EF1B35">
              <w:rPr>
                <w:rFonts w:ascii="Times" w:eastAsia="Batang" w:hAnsi="Times"/>
                <w:sz w:val="21"/>
                <w:szCs w:val="21"/>
                <w:lang w:val="en-US" w:eastAsia="zh-CN"/>
              </w:rPr>
              <w:lastRenderedPageBreak/>
              <w:t>Overhead reduction for CSI reports associated with multiple power offset values between PDSCH and CSI-RS</w:t>
            </w:r>
          </w:p>
          <w:p w14:paraId="4918CC42" w14:textId="77777777" w:rsidR="005C04A5" w:rsidRPr="00EF1B35" w:rsidRDefault="005C04A5" w:rsidP="00934E43">
            <w:pPr>
              <w:numPr>
                <w:ilvl w:val="2"/>
                <w:numId w:val="13"/>
              </w:numPr>
              <w:suppressAutoHyphens/>
              <w:overflowPunct/>
              <w:autoSpaceDE/>
              <w:autoSpaceDN/>
              <w:adjustRightInd/>
              <w:spacing w:before="0" w:after="0" w:line="240" w:lineRule="auto"/>
              <w:jc w:val="left"/>
              <w:textAlignment w:val="auto"/>
              <w:rPr>
                <w:rFonts w:ascii="Times" w:eastAsia="Batang" w:hAnsi="Times"/>
                <w:sz w:val="21"/>
                <w:szCs w:val="21"/>
                <w:lang w:val="en-US" w:eastAsia="zh-CN"/>
              </w:rPr>
            </w:pPr>
            <w:r w:rsidRPr="00EF1B35">
              <w:rPr>
                <w:rFonts w:ascii="Times" w:eastAsia="Batang" w:hAnsi="Times"/>
                <w:sz w:val="21"/>
                <w:szCs w:val="21"/>
                <w:lang w:val="en-US" w:eastAsia="zh-CN"/>
              </w:rPr>
              <w:t>Whether other UE report content can be included</w:t>
            </w:r>
          </w:p>
          <w:p w14:paraId="4B59A74C" w14:textId="77777777" w:rsidR="001365EB" w:rsidRPr="005C04A5" w:rsidRDefault="001365EB" w:rsidP="005C04A5">
            <w:pPr>
              <w:overflowPunct/>
              <w:autoSpaceDE/>
              <w:autoSpaceDN/>
              <w:adjustRightInd/>
              <w:spacing w:before="0" w:after="0" w:line="240" w:lineRule="auto"/>
              <w:jc w:val="left"/>
              <w:textAlignment w:val="auto"/>
              <w:rPr>
                <w:rFonts w:ascii="Times" w:eastAsia="Batang" w:hAnsi="Times"/>
                <w:szCs w:val="24"/>
                <w:lang w:val="en-US" w:eastAsia="x-none"/>
              </w:rPr>
            </w:pPr>
          </w:p>
          <w:p w14:paraId="39B0972D" w14:textId="77777777" w:rsidR="005C04A5" w:rsidRPr="00EF1B35" w:rsidRDefault="005C04A5" w:rsidP="005C04A5">
            <w:pPr>
              <w:overflowPunct/>
              <w:autoSpaceDE/>
              <w:autoSpaceDN/>
              <w:adjustRightInd/>
              <w:spacing w:before="0" w:after="0" w:line="240" w:lineRule="auto"/>
              <w:jc w:val="left"/>
              <w:textAlignment w:val="auto"/>
              <w:rPr>
                <w:rFonts w:ascii="Times" w:eastAsia="Batang" w:hAnsi="Times"/>
                <w:b/>
                <w:bCs/>
                <w:sz w:val="21"/>
                <w:szCs w:val="21"/>
                <w:highlight w:val="green"/>
                <w:lang w:val="en-US" w:eastAsia="x-none"/>
              </w:rPr>
            </w:pPr>
            <w:r w:rsidRPr="00EF1B35">
              <w:rPr>
                <w:rFonts w:ascii="Times" w:eastAsia="Batang" w:hAnsi="Times"/>
                <w:b/>
                <w:bCs/>
                <w:sz w:val="21"/>
                <w:szCs w:val="21"/>
                <w:highlight w:val="green"/>
                <w:lang w:val="en-US" w:eastAsia="x-none"/>
              </w:rPr>
              <w:t>Agreement</w:t>
            </w:r>
          </w:p>
          <w:p w14:paraId="2CC736EA" w14:textId="4973E2C1" w:rsidR="005C04A5" w:rsidRPr="00EF1B35" w:rsidRDefault="005C04A5" w:rsidP="005C04A5">
            <w:pPr>
              <w:overflowPunct/>
              <w:autoSpaceDE/>
              <w:autoSpaceDN/>
              <w:adjustRightInd/>
              <w:spacing w:before="0" w:after="0" w:line="240" w:lineRule="auto"/>
              <w:jc w:val="left"/>
              <w:textAlignment w:val="auto"/>
              <w:rPr>
                <w:rFonts w:ascii="Times" w:eastAsia="Batang" w:hAnsi="Times"/>
                <w:sz w:val="21"/>
                <w:szCs w:val="21"/>
                <w:lang w:eastAsia="en-US"/>
              </w:rPr>
            </w:pPr>
            <w:r w:rsidRPr="00EF1B35">
              <w:rPr>
                <w:rFonts w:ascii="Times" w:eastAsia="Batang" w:hAnsi="Times"/>
                <w:sz w:val="21"/>
                <w:szCs w:val="21"/>
                <w:lang w:eastAsia="en-US"/>
              </w:rPr>
              <w:t>For spatial and power domain adaptation, solution(s) based on adaptation within an active BWP is considered as baseline</w:t>
            </w:r>
          </w:p>
          <w:p w14:paraId="211B9BF9" w14:textId="77777777" w:rsidR="0085122E" w:rsidRDefault="0085122E" w:rsidP="005C04A5">
            <w:pPr>
              <w:overflowPunct/>
              <w:autoSpaceDE/>
              <w:autoSpaceDN/>
              <w:adjustRightInd/>
              <w:spacing w:before="0" w:after="0" w:line="240" w:lineRule="auto"/>
              <w:jc w:val="left"/>
              <w:textAlignment w:val="auto"/>
              <w:rPr>
                <w:rFonts w:ascii="Times" w:eastAsia="Batang" w:hAnsi="Times"/>
                <w:b/>
                <w:bCs/>
                <w:sz w:val="21"/>
                <w:szCs w:val="21"/>
                <w:highlight w:val="green"/>
                <w:lang w:val="en-US" w:eastAsia="x-none"/>
              </w:rPr>
            </w:pPr>
          </w:p>
          <w:p w14:paraId="71927A62" w14:textId="2B8825B7" w:rsidR="005C04A5" w:rsidRPr="00EF1B35" w:rsidRDefault="005C04A5" w:rsidP="005C04A5">
            <w:pPr>
              <w:overflowPunct/>
              <w:autoSpaceDE/>
              <w:autoSpaceDN/>
              <w:adjustRightInd/>
              <w:spacing w:before="0" w:after="0" w:line="240" w:lineRule="auto"/>
              <w:jc w:val="left"/>
              <w:textAlignment w:val="auto"/>
              <w:rPr>
                <w:rFonts w:ascii="Times" w:eastAsia="Batang" w:hAnsi="Times"/>
                <w:b/>
                <w:bCs/>
                <w:sz w:val="21"/>
                <w:szCs w:val="21"/>
                <w:highlight w:val="green"/>
                <w:lang w:val="en-US" w:eastAsia="x-none"/>
              </w:rPr>
            </w:pPr>
            <w:r w:rsidRPr="00EF1B35">
              <w:rPr>
                <w:rFonts w:ascii="Times" w:eastAsia="Batang" w:hAnsi="Times"/>
                <w:b/>
                <w:bCs/>
                <w:sz w:val="21"/>
                <w:szCs w:val="21"/>
                <w:highlight w:val="green"/>
                <w:lang w:val="en-US" w:eastAsia="x-none"/>
              </w:rPr>
              <w:t>Agreement</w:t>
            </w:r>
          </w:p>
          <w:p w14:paraId="1B6DF777" w14:textId="77777777" w:rsidR="005C04A5" w:rsidRPr="00EF1B35" w:rsidRDefault="005C04A5" w:rsidP="005C04A5">
            <w:pPr>
              <w:overflowPunct/>
              <w:autoSpaceDE/>
              <w:autoSpaceDN/>
              <w:adjustRightInd/>
              <w:spacing w:before="0" w:after="0" w:line="240" w:lineRule="auto"/>
              <w:jc w:val="left"/>
              <w:textAlignment w:val="auto"/>
              <w:rPr>
                <w:rFonts w:ascii="Times" w:eastAsia="Batang" w:hAnsi="Times"/>
                <w:sz w:val="21"/>
                <w:szCs w:val="21"/>
                <w:lang w:eastAsia="en-US"/>
              </w:rPr>
            </w:pPr>
            <w:r w:rsidRPr="00EF1B35">
              <w:rPr>
                <w:rFonts w:ascii="Times" w:eastAsia="Batang" w:hAnsi="Times"/>
                <w:sz w:val="21"/>
                <w:szCs w:val="21"/>
                <w:lang w:eastAsia="en-US"/>
              </w:rPr>
              <w:t>Discuss the signalling aspects for spatial/power domain adaptation for Rel-18 NES-capable UEs considering that</w:t>
            </w:r>
          </w:p>
          <w:p w14:paraId="64BB5F6E" w14:textId="77777777" w:rsidR="005C04A5" w:rsidRPr="00EF1B35" w:rsidRDefault="005C04A5" w:rsidP="00934E43">
            <w:pPr>
              <w:numPr>
                <w:ilvl w:val="1"/>
                <w:numId w:val="13"/>
              </w:numPr>
              <w:tabs>
                <w:tab w:val="left" w:pos="0"/>
              </w:tabs>
              <w:suppressAutoHyphens/>
              <w:overflowPunct/>
              <w:autoSpaceDE/>
              <w:autoSpaceDN/>
              <w:adjustRightInd/>
              <w:spacing w:before="0" w:after="0" w:line="240" w:lineRule="auto"/>
              <w:jc w:val="left"/>
              <w:textAlignment w:val="auto"/>
              <w:rPr>
                <w:rFonts w:ascii="Times" w:eastAsia="Batang" w:hAnsi="Times"/>
                <w:sz w:val="21"/>
                <w:szCs w:val="21"/>
                <w:lang w:eastAsia="x-none"/>
              </w:rPr>
            </w:pPr>
            <w:r w:rsidRPr="00EF1B35">
              <w:rPr>
                <w:rFonts w:ascii="Times" w:eastAsia="Batang" w:hAnsi="Times"/>
                <w:sz w:val="21"/>
                <w:szCs w:val="21"/>
                <w:lang w:eastAsia="x-none"/>
              </w:rPr>
              <w:t>Whether there is a need for transition time per adaptation (for UE)</w:t>
            </w:r>
          </w:p>
          <w:p w14:paraId="6179D81A" w14:textId="49A973A2" w:rsidR="00E54441" w:rsidRPr="00A5575F" w:rsidRDefault="005C04A5" w:rsidP="00934E43">
            <w:pPr>
              <w:numPr>
                <w:ilvl w:val="1"/>
                <w:numId w:val="13"/>
              </w:numPr>
              <w:tabs>
                <w:tab w:val="left" w:pos="0"/>
              </w:tabs>
              <w:suppressAutoHyphens/>
              <w:overflowPunct/>
              <w:autoSpaceDE/>
              <w:autoSpaceDN/>
              <w:adjustRightInd/>
              <w:spacing w:before="0" w:after="0" w:line="240" w:lineRule="auto"/>
              <w:jc w:val="left"/>
              <w:textAlignment w:val="auto"/>
              <w:rPr>
                <w:rFonts w:ascii="Times" w:eastAsia="Batang" w:hAnsi="Times"/>
                <w:strike/>
                <w:szCs w:val="24"/>
                <w:lang w:eastAsia="x-none"/>
              </w:rPr>
            </w:pPr>
            <w:r w:rsidRPr="00EF1B35">
              <w:rPr>
                <w:rFonts w:ascii="Times" w:eastAsia="PMingLiU" w:hAnsi="Times"/>
                <w:bCs/>
                <w:sz w:val="21"/>
                <w:szCs w:val="21"/>
                <w:lang w:val="en-US"/>
              </w:rPr>
              <w:t>Whether/How to inform UE on spatial adaptation pattern update and/or PDSCH/CSI-RS transmission power change due to adaptation.</w:t>
            </w:r>
          </w:p>
        </w:tc>
      </w:tr>
    </w:tbl>
    <w:bookmarkEnd w:id="2"/>
    <w:p w14:paraId="2B087D68" w14:textId="7379C217" w:rsidR="00F166D8" w:rsidRPr="00DE3384" w:rsidRDefault="00292ED6" w:rsidP="00292ED6">
      <w:pPr>
        <w:rPr>
          <w:rFonts w:eastAsiaTheme="minorEastAsia"/>
          <w:sz w:val="21"/>
          <w:szCs w:val="21"/>
          <w:lang w:val="en-US" w:eastAsia="zh-CN"/>
        </w:rPr>
      </w:pPr>
      <w:r w:rsidRPr="00F166D8">
        <w:rPr>
          <w:rFonts w:eastAsiaTheme="minorEastAsia"/>
          <w:sz w:val="21"/>
          <w:szCs w:val="21"/>
          <w:lang w:val="en-US" w:eastAsia="zh-CN"/>
        </w:rPr>
        <w:lastRenderedPageBreak/>
        <w:t xml:space="preserve">In this contribution, we discuss </w:t>
      </w:r>
      <w:r w:rsidR="00FB63C4" w:rsidRPr="00F166D8">
        <w:rPr>
          <w:rFonts w:eastAsiaTheme="minorEastAsia"/>
          <w:sz w:val="21"/>
          <w:szCs w:val="21"/>
          <w:lang w:val="en-US" w:eastAsia="zh-CN"/>
        </w:rPr>
        <w:t xml:space="preserve">the </w:t>
      </w:r>
      <w:r w:rsidR="00F166D8" w:rsidRPr="00F166D8">
        <w:rPr>
          <w:rFonts w:eastAsiaTheme="minorEastAsia" w:hint="eastAsia"/>
          <w:sz w:val="21"/>
          <w:szCs w:val="21"/>
          <w:lang w:val="en-US" w:eastAsia="zh-CN"/>
        </w:rPr>
        <w:t>potential</w:t>
      </w:r>
      <w:r w:rsidR="00FB63C4" w:rsidRPr="00F166D8">
        <w:rPr>
          <w:rFonts w:eastAsiaTheme="minorEastAsia"/>
          <w:sz w:val="21"/>
          <w:szCs w:val="21"/>
          <w:lang w:val="en-US" w:eastAsia="zh-CN"/>
        </w:rPr>
        <w:t xml:space="preserve"> enhancements on </w:t>
      </w:r>
      <w:r w:rsidR="003B77D5" w:rsidRPr="00F166D8">
        <w:rPr>
          <w:rFonts w:eastAsiaTheme="minorEastAsia"/>
          <w:sz w:val="21"/>
          <w:szCs w:val="21"/>
          <w:lang w:val="en-US" w:eastAsia="zh-CN"/>
        </w:rPr>
        <w:t>spatial and power domain for network energy saving</w:t>
      </w:r>
      <w:r w:rsidRPr="00F166D8">
        <w:rPr>
          <w:rFonts w:eastAsiaTheme="minorEastAsia"/>
          <w:sz w:val="21"/>
          <w:szCs w:val="21"/>
          <w:lang w:val="en-US" w:eastAsia="zh-CN"/>
        </w:rPr>
        <w:t xml:space="preserve">. </w:t>
      </w:r>
    </w:p>
    <w:p w14:paraId="3F7A20A3" w14:textId="112BDA10" w:rsidR="00CF3764" w:rsidRPr="0033179F" w:rsidRDefault="00971821" w:rsidP="005D30CF">
      <w:pPr>
        <w:pStyle w:val="1"/>
        <w:rPr>
          <w:b/>
          <w:sz w:val="32"/>
          <w:szCs w:val="32"/>
        </w:rPr>
      </w:pPr>
      <w:r w:rsidRPr="0033179F">
        <w:rPr>
          <w:b/>
          <w:sz w:val="32"/>
          <w:szCs w:val="32"/>
        </w:rPr>
        <w:t>Discussion</w:t>
      </w:r>
    </w:p>
    <w:p w14:paraId="70F05BD2" w14:textId="6152B9B0" w:rsidR="00E26FB2" w:rsidRPr="0033179F" w:rsidRDefault="003B77D5" w:rsidP="00E26FB2">
      <w:pPr>
        <w:pStyle w:val="2"/>
        <w:rPr>
          <w:b/>
          <w:sz w:val="24"/>
          <w:szCs w:val="24"/>
        </w:rPr>
      </w:pPr>
      <w:bookmarkStart w:id="3" w:name="_Hlk127201288"/>
      <w:r w:rsidRPr="0033179F">
        <w:rPr>
          <w:b/>
          <w:sz w:val="24"/>
          <w:szCs w:val="24"/>
        </w:rPr>
        <w:t xml:space="preserve">Spatial domain </w:t>
      </w:r>
    </w:p>
    <w:tbl>
      <w:tblPr>
        <w:tblStyle w:val="af"/>
        <w:tblW w:w="5000" w:type="pct"/>
        <w:tblLook w:val="04A0" w:firstRow="1" w:lastRow="0" w:firstColumn="1" w:lastColumn="0" w:noHBand="0" w:noVBand="1"/>
      </w:tblPr>
      <w:tblGrid>
        <w:gridCol w:w="9962"/>
      </w:tblGrid>
      <w:tr w:rsidR="00076E3D" w:rsidRPr="00536559" w14:paraId="0465EB33" w14:textId="77777777" w:rsidTr="000C0462">
        <w:trPr>
          <w:trHeight w:val="988"/>
        </w:trPr>
        <w:tc>
          <w:tcPr>
            <w:tcW w:w="5000" w:type="pct"/>
          </w:tcPr>
          <w:bookmarkEnd w:id="3"/>
          <w:p w14:paraId="39483258" w14:textId="77777777" w:rsidR="00076E3D" w:rsidRPr="00EF1B35" w:rsidRDefault="00076E3D" w:rsidP="000C0462">
            <w:pPr>
              <w:overflowPunct/>
              <w:autoSpaceDE/>
              <w:autoSpaceDN/>
              <w:adjustRightInd/>
              <w:spacing w:before="0" w:after="0" w:line="240" w:lineRule="auto"/>
              <w:jc w:val="left"/>
              <w:textAlignment w:val="auto"/>
              <w:rPr>
                <w:rFonts w:ascii="Times" w:eastAsia="Batang" w:hAnsi="Times"/>
                <w:b/>
                <w:bCs/>
                <w:sz w:val="21"/>
                <w:szCs w:val="21"/>
                <w:highlight w:val="green"/>
                <w:lang w:eastAsia="x-none"/>
              </w:rPr>
            </w:pPr>
            <w:r w:rsidRPr="00EF1B35">
              <w:rPr>
                <w:rFonts w:ascii="Times" w:eastAsia="Batang" w:hAnsi="Times"/>
                <w:b/>
                <w:bCs/>
                <w:sz w:val="21"/>
                <w:szCs w:val="21"/>
                <w:highlight w:val="green"/>
                <w:lang w:eastAsia="x-none"/>
              </w:rPr>
              <w:t>Agreement</w:t>
            </w:r>
          </w:p>
          <w:p w14:paraId="21C02619" w14:textId="77777777" w:rsidR="00076E3D" w:rsidRPr="00EF1B35" w:rsidRDefault="00076E3D" w:rsidP="000C0462">
            <w:pPr>
              <w:overflowPunct/>
              <w:autoSpaceDE/>
              <w:autoSpaceDN/>
              <w:adjustRightInd/>
              <w:spacing w:before="0" w:after="0" w:line="240" w:lineRule="auto"/>
              <w:jc w:val="left"/>
              <w:textAlignment w:val="auto"/>
              <w:rPr>
                <w:rFonts w:ascii="Times" w:eastAsia="Batang" w:hAnsi="Times"/>
                <w:color w:val="000000" w:themeColor="text1"/>
                <w:sz w:val="21"/>
                <w:szCs w:val="21"/>
                <w:lang w:eastAsia="zh-CN"/>
              </w:rPr>
            </w:pPr>
            <w:r w:rsidRPr="00EF1B35">
              <w:rPr>
                <w:rFonts w:ascii="Times" w:eastAsia="Batang" w:hAnsi="Times" w:hint="eastAsia"/>
                <w:color w:val="000000" w:themeColor="text1"/>
                <w:sz w:val="21"/>
                <w:szCs w:val="21"/>
                <w:lang w:eastAsia="zh-CN"/>
              </w:rPr>
              <w:t>F</w:t>
            </w:r>
            <w:r w:rsidRPr="00EF1B35">
              <w:rPr>
                <w:rFonts w:ascii="Times" w:eastAsia="Batang" w:hAnsi="Times"/>
                <w:color w:val="000000" w:themeColor="text1"/>
                <w:sz w:val="21"/>
                <w:szCs w:val="21"/>
                <w:lang w:eastAsia="zh-CN"/>
              </w:rPr>
              <w:t>or spatial element adaptation</w:t>
            </w:r>
            <w:r w:rsidRPr="00EF1B35">
              <w:rPr>
                <w:rFonts w:ascii="Times" w:eastAsia="Batang" w:hAnsi="Times"/>
                <w:color w:val="000000" w:themeColor="text1"/>
                <w:sz w:val="21"/>
                <w:szCs w:val="21"/>
                <w:lang w:val="en-US" w:eastAsia="zh-CN"/>
              </w:rPr>
              <w:t>, further study the following</w:t>
            </w:r>
          </w:p>
          <w:p w14:paraId="63825589" w14:textId="77777777" w:rsidR="00076E3D" w:rsidRPr="00EF1B35" w:rsidRDefault="00076E3D" w:rsidP="000C0462">
            <w:pPr>
              <w:numPr>
                <w:ilvl w:val="1"/>
                <w:numId w:val="15"/>
              </w:numPr>
              <w:suppressAutoHyphens/>
              <w:overflowPunct/>
              <w:autoSpaceDE/>
              <w:autoSpaceDN/>
              <w:adjustRightInd/>
              <w:spacing w:before="0" w:after="0" w:line="240" w:lineRule="auto"/>
              <w:ind w:left="720" w:hanging="360"/>
              <w:jc w:val="left"/>
              <w:textAlignment w:val="auto"/>
              <w:rPr>
                <w:rFonts w:ascii="Times" w:eastAsia="Batang" w:hAnsi="Times"/>
                <w:color w:val="000000" w:themeColor="text1"/>
                <w:sz w:val="21"/>
                <w:szCs w:val="21"/>
                <w:lang w:val="en-US" w:eastAsia="zh-CN"/>
              </w:rPr>
            </w:pPr>
            <w:r w:rsidRPr="00EF1B35">
              <w:rPr>
                <w:rFonts w:ascii="Times" w:eastAsia="Batang" w:hAnsi="Times"/>
                <w:color w:val="000000" w:themeColor="text1"/>
                <w:sz w:val="21"/>
                <w:szCs w:val="21"/>
                <w:lang w:val="en-US" w:eastAsia="zh-CN"/>
              </w:rPr>
              <w:t>A1-1) Each CSI-RS resource/resource set/resource setting can be associated with only one spatial adaptation pattern</w:t>
            </w:r>
          </w:p>
          <w:p w14:paraId="1A185B6A" w14:textId="77777777" w:rsidR="00076E3D" w:rsidRPr="00EF1B35" w:rsidRDefault="00076E3D" w:rsidP="000C0462">
            <w:pPr>
              <w:numPr>
                <w:ilvl w:val="2"/>
                <w:numId w:val="15"/>
              </w:numPr>
              <w:suppressAutoHyphens/>
              <w:overflowPunct/>
              <w:autoSpaceDE/>
              <w:autoSpaceDN/>
              <w:adjustRightInd/>
              <w:spacing w:before="0" w:after="0" w:line="240" w:lineRule="auto"/>
              <w:jc w:val="left"/>
              <w:textAlignment w:val="auto"/>
              <w:rPr>
                <w:rFonts w:ascii="Times" w:eastAsia="Batang" w:hAnsi="Times"/>
                <w:color w:val="000000" w:themeColor="text1"/>
                <w:sz w:val="21"/>
                <w:szCs w:val="21"/>
                <w:lang w:val="en-US" w:eastAsia="zh-CN"/>
              </w:rPr>
            </w:pPr>
            <w:r w:rsidRPr="00EF1B35">
              <w:rPr>
                <w:rFonts w:ascii="Times" w:eastAsia="Batang" w:hAnsi="Times"/>
                <w:color w:val="000000" w:themeColor="text1"/>
                <w:sz w:val="21"/>
                <w:szCs w:val="21"/>
                <w:lang w:val="en-US" w:eastAsia="zh-CN"/>
              </w:rPr>
              <w:t>FFS: Details on how the association is done</w:t>
            </w:r>
          </w:p>
          <w:p w14:paraId="3377A18A" w14:textId="77777777" w:rsidR="00076E3D" w:rsidRPr="00EF1B35" w:rsidRDefault="00076E3D" w:rsidP="000C0462">
            <w:pPr>
              <w:numPr>
                <w:ilvl w:val="1"/>
                <w:numId w:val="15"/>
              </w:numPr>
              <w:suppressAutoHyphens/>
              <w:overflowPunct/>
              <w:autoSpaceDE/>
              <w:autoSpaceDN/>
              <w:adjustRightInd/>
              <w:spacing w:before="0" w:after="0" w:line="240" w:lineRule="auto"/>
              <w:ind w:left="720" w:hanging="360"/>
              <w:jc w:val="left"/>
              <w:textAlignment w:val="auto"/>
              <w:rPr>
                <w:rFonts w:ascii="Times" w:eastAsia="Batang" w:hAnsi="Times"/>
                <w:color w:val="000000" w:themeColor="text1"/>
                <w:sz w:val="21"/>
                <w:szCs w:val="21"/>
                <w:lang w:val="en-US" w:eastAsia="zh-CN"/>
              </w:rPr>
            </w:pPr>
            <w:r w:rsidRPr="00EF1B35">
              <w:rPr>
                <w:rFonts w:ascii="Times" w:eastAsia="Batang" w:hAnsi="Times"/>
                <w:color w:val="000000" w:themeColor="text1"/>
                <w:sz w:val="21"/>
                <w:szCs w:val="21"/>
                <w:lang w:val="en-US" w:eastAsia="zh-CN"/>
              </w:rPr>
              <w:t>A1-2) Each CSI-RS resource/resource set/resource setting can be associated with one or more spatial adaptation patterns</w:t>
            </w:r>
          </w:p>
          <w:p w14:paraId="0F7CEF2C" w14:textId="77777777" w:rsidR="00076E3D" w:rsidRPr="00EF1B35" w:rsidRDefault="00076E3D" w:rsidP="000C0462">
            <w:pPr>
              <w:numPr>
                <w:ilvl w:val="2"/>
                <w:numId w:val="15"/>
              </w:numPr>
              <w:suppressAutoHyphens/>
              <w:overflowPunct/>
              <w:autoSpaceDE/>
              <w:autoSpaceDN/>
              <w:adjustRightInd/>
              <w:spacing w:before="0" w:after="0" w:line="240" w:lineRule="auto"/>
              <w:jc w:val="left"/>
              <w:textAlignment w:val="auto"/>
              <w:rPr>
                <w:rFonts w:ascii="Times" w:eastAsia="Batang" w:hAnsi="Times"/>
                <w:color w:val="000000" w:themeColor="text1"/>
                <w:sz w:val="21"/>
                <w:szCs w:val="21"/>
                <w:lang w:val="en-US" w:eastAsia="zh-CN"/>
              </w:rPr>
            </w:pPr>
            <w:r w:rsidRPr="00EF1B35">
              <w:rPr>
                <w:rFonts w:ascii="Times" w:eastAsia="Batang" w:hAnsi="Times"/>
                <w:color w:val="000000" w:themeColor="text1"/>
                <w:sz w:val="21"/>
                <w:szCs w:val="21"/>
                <w:lang w:val="en-US" w:eastAsia="zh-CN"/>
              </w:rPr>
              <w:t>FFS: Details on how the association is done</w:t>
            </w:r>
          </w:p>
          <w:p w14:paraId="46F01BC3" w14:textId="77777777" w:rsidR="00076E3D" w:rsidRPr="002C2CF7" w:rsidRDefault="00076E3D" w:rsidP="000C0462">
            <w:pPr>
              <w:numPr>
                <w:ilvl w:val="1"/>
                <w:numId w:val="15"/>
              </w:numPr>
              <w:suppressAutoHyphens/>
              <w:overflowPunct/>
              <w:autoSpaceDE/>
              <w:autoSpaceDN/>
              <w:adjustRightInd/>
              <w:spacing w:before="0" w:after="0" w:line="240" w:lineRule="auto"/>
              <w:ind w:left="720" w:hanging="360"/>
              <w:jc w:val="left"/>
              <w:textAlignment w:val="auto"/>
              <w:rPr>
                <w:rFonts w:ascii="Times" w:eastAsia="Batang" w:hAnsi="Times"/>
                <w:color w:val="000000" w:themeColor="text1"/>
                <w:lang w:val="en-US" w:eastAsia="zh-CN"/>
              </w:rPr>
            </w:pPr>
            <w:r w:rsidRPr="00EF1B35">
              <w:rPr>
                <w:rFonts w:ascii="Times" w:eastAsia="Batang" w:hAnsi="Times"/>
                <w:color w:val="000000" w:themeColor="text1"/>
                <w:sz w:val="21"/>
                <w:szCs w:val="21"/>
                <w:lang w:val="en-US" w:eastAsia="zh-CN"/>
              </w:rPr>
              <w:t>FFS: Details on the definition of “spatial adaptation patterns”</w:t>
            </w:r>
          </w:p>
        </w:tc>
      </w:tr>
    </w:tbl>
    <w:p w14:paraId="1B7A8381" w14:textId="4D454F1F" w:rsidR="00C12197" w:rsidRDefault="00EB0BA0" w:rsidP="00E05B15">
      <w:pPr>
        <w:widowControl w:val="0"/>
        <w:overflowPunct/>
        <w:autoSpaceDE/>
        <w:autoSpaceDN/>
        <w:adjustRightInd/>
        <w:spacing w:beforeLines="50" w:before="120" w:after="0" w:line="240" w:lineRule="auto"/>
        <w:textAlignment w:val="auto"/>
        <w:rPr>
          <w:rFonts w:eastAsia="宋体"/>
          <w:bCs/>
          <w:sz w:val="21"/>
          <w:szCs w:val="21"/>
          <w:lang w:val="en-US" w:eastAsia="zh-CN"/>
        </w:rPr>
      </w:pPr>
      <w:r w:rsidRPr="008224B1">
        <w:rPr>
          <w:rFonts w:eastAsia="等线"/>
          <w:kern w:val="2"/>
          <w:sz w:val="21"/>
          <w:szCs w:val="21"/>
          <w:lang w:eastAsia="zh-CN"/>
        </w:rPr>
        <w:t>In spatial domain, t</w:t>
      </w:r>
      <w:r w:rsidR="00E17295" w:rsidRPr="008224B1">
        <w:rPr>
          <w:rFonts w:eastAsia="等线"/>
          <w:kern w:val="2"/>
          <w:sz w:val="21"/>
          <w:szCs w:val="21"/>
          <w:lang w:eastAsia="zh-CN"/>
        </w:rPr>
        <w:t xml:space="preserve">he number of </w:t>
      </w:r>
      <w:proofErr w:type="spellStart"/>
      <w:r w:rsidR="00F166D8" w:rsidRPr="008224B1">
        <w:rPr>
          <w:rFonts w:eastAsia="等线"/>
          <w:kern w:val="2"/>
          <w:sz w:val="21"/>
          <w:szCs w:val="21"/>
          <w:lang w:eastAsia="zh-CN"/>
        </w:rPr>
        <w:t>gNB’s</w:t>
      </w:r>
      <w:proofErr w:type="spellEnd"/>
      <w:r w:rsidR="00F166D8" w:rsidRPr="008224B1">
        <w:rPr>
          <w:rFonts w:eastAsia="等线"/>
          <w:kern w:val="2"/>
          <w:sz w:val="21"/>
          <w:szCs w:val="21"/>
          <w:lang w:eastAsia="zh-CN"/>
        </w:rPr>
        <w:t xml:space="preserve"> </w:t>
      </w:r>
      <w:r w:rsidR="00057290">
        <w:rPr>
          <w:rFonts w:eastAsia="等线" w:hint="eastAsia"/>
          <w:kern w:val="2"/>
          <w:sz w:val="21"/>
          <w:szCs w:val="21"/>
          <w:lang w:eastAsia="zh-CN"/>
        </w:rPr>
        <w:t>antenna</w:t>
      </w:r>
      <w:r w:rsidR="00BD340D" w:rsidRPr="008224B1">
        <w:rPr>
          <w:rFonts w:eastAsia="等线"/>
          <w:kern w:val="2"/>
          <w:sz w:val="21"/>
          <w:szCs w:val="21"/>
          <w:lang w:eastAsia="zh-CN"/>
        </w:rPr>
        <w:t xml:space="preserve"> elements</w:t>
      </w:r>
      <w:r w:rsidR="00E17295" w:rsidRPr="008224B1">
        <w:rPr>
          <w:rFonts w:eastAsia="宋体"/>
          <w:bCs/>
          <w:sz w:val="21"/>
          <w:szCs w:val="21"/>
          <w:lang w:val="en-US" w:eastAsia="zh-CN"/>
        </w:rPr>
        <w:t xml:space="preserve"> (e.g. antenna ports, active transceiver chains)</w:t>
      </w:r>
      <w:r w:rsidR="00BD340D" w:rsidRPr="008224B1">
        <w:rPr>
          <w:rFonts w:eastAsia="宋体"/>
          <w:bCs/>
          <w:sz w:val="21"/>
          <w:szCs w:val="21"/>
          <w:lang w:val="en-US" w:eastAsia="zh-CN"/>
        </w:rPr>
        <w:t xml:space="preserve"> can be </w:t>
      </w:r>
      <w:r w:rsidRPr="008224B1">
        <w:rPr>
          <w:rFonts w:eastAsia="宋体"/>
          <w:bCs/>
          <w:sz w:val="21"/>
          <w:szCs w:val="21"/>
          <w:lang w:val="en-US" w:eastAsia="zh-CN"/>
        </w:rPr>
        <w:t xml:space="preserve">reduced for energy power saving. For instance, </w:t>
      </w:r>
      <w:r w:rsidR="005C7499" w:rsidRPr="008224B1">
        <w:rPr>
          <w:rFonts w:eastAsia="宋体"/>
          <w:bCs/>
          <w:sz w:val="21"/>
          <w:szCs w:val="21"/>
          <w:lang w:val="en-US" w:eastAsia="zh-CN"/>
        </w:rPr>
        <w:t xml:space="preserve">partial </w:t>
      </w:r>
      <w:r w:rsidR="00057290">
        <w:rPr>
          <w:rFonts w:eastAsia="等线" w:hint="eastAsia"/>
          <w:kern w:val="2"/>
          <w:sz w:val="21"/>
          <w:szCs w:val="21"/>
          <w:lang w:eastAsia="zh-CN"/>
        </w:rPr>
        <w:t>antenna</w:t>
      </w:r>
      <w:r w:rsidR="005C7499" w:rsidRPr="008224B1">
        <w:rPr>
          <w:rFonts w:eastAsia="宋体"/>
          <w:bCs/>
          <w:sz w:val="21"/>
          <w:szCs w:val="21"/>
          <w:lang w:val="en-US" w:eastAsia="zh-CN"/>
        </w:rPr>
        <w:t xml:space="preserve"> elements can be </w:t>
      </w:r>
      <w:r w:rsidR="00860492" w:rsidRPr="008224B1">
        <w:rPr>
          <w:rFonts w:eastAsia="宋体"/>
          <w:bCs/>
          <w:sz w:val="21"/>
          <w:szCs w:val="21"/>
          <w:lang w:val="en-US" w:eastAsia="zh-CN"/>
        </w:rPr>
        <w:t>tu</w:t>
      </w:r>
      <w:r w:rsidR="00ED36CE" w:rsidRPr="008224B1">
        <w:rPr>
          <w:rFonts w:eastAsia="宋体"/>
          <w:bCs/>
          <w:sz w:val="21"/>
          <w:szCs w:val="21"/>
          <w:lang w:val="en-US" w:eastAsia="zh-CN"/>
        </w:rPr>
        <w:t>r</w:t>
      </w:r>
      <w:r w:rsidR="00860492" w:rsidRPr="008224B1">
        <w:rPr>
          <w:rFonts w:eastAsia="宋体"/>
          <w:bCs/>
          <w:sz w:val="21"/>
          <w:szCs w:val="21"/>
          <w:lang w:val="en-US" w:eastAsia="zh-CN"/>
        </w:rPr>
        <w:t xml:space="preserve">ned off </w:t>
      </w:r>
      <w:r w:rsidR="009E4290" w:rsidRPr="008224B1">
        <w:rPr>
          <w:rFonts w:eastAsia="宋体"/>
          <w:bCs/>
          <w:sz w:val="21"/>
          <w:szCs w:val="21"/>
          <w:lang w:val="en-US" w:eastAsia="zh-CN"/>
        </w:rPr>
        <w:t xml:space="preserve">by </w:t>
      </w:r>
      <w:proofErr w:type="spellStart"/>
      <w:r w:rsidR="009E4290" w:rsidRPr="008224B1">
        <w:rPr>
          <w:rFonts w:eastAsia="宋体"/>
          <w:bCs/>
          <w:sz w:val="21"/>
          <w:szCs w:val="21"/>
          <w:lang w:val="en-US" w:eastAsia="zh-CN"/>
        </w:rPr>
        <w:t>gNB</w:t>
      </w:r>
      <w:proofErr w:type="spellEnd"/>
      <w:r w:rsidR="009E4290" w:rsidRPr="008224B1">
        <w:rPr>
          <w:rFonts w:eastAsia="宋体"/>
          <w:bCs/>
          <w:sz w:val="21"/>
          <w:szCs w:val="21"/>
          <w:lang w:val="en-US" w:eastAsia="zh-CN"/>
        </w:rPr>
        <w:t xml:space="preserve"> </w:t>
      </w:r>
      <w:r w:rsidR="00860492" w:rsidRPr="008224B1">
        <w:rPr>
          <w:rFonts w:eastAsia="宋体"/>
          <w:bCs/>
          <w:sz w:val="21"/>
          <w:szCs w:val="21"/>
          <w:lang w:val="en-US" w:eastAsia="zh-CN"/>
        </w:rPr>
        <w:t xml:space="preserve">when the traffic is not heavy, and </w:t>
      </w:r>
      <w:r w:rsidR="00773823" w:rsidRPr="008224B1">
        <w:rPr>
          <w:rFonts w:eastAsia="宋体"/>
          <w:bCs/>
          <w:sz w:val="21"/>
          <w:szCs w:val="21"/>
          <w:lang w:val="en-US" w:eastAsia="zh-CN"/>
        </w:rPr>
        <w:t>vice versa</w:t>
      </w:r>
      <w:r w:rsidR="00860492" w:rsidRPr="008224B1">
        <w:rPr>
          <w:rFonts w:eastAsia="宋体"/>
          <w:bCs/>
          <w:sz w:val="21"/>
          <w:szCs w:val="21"/>
          <w:lang w:val="en-US" w:eastAsia="zh-CN"/>
        </w:rPr>
        <w:t>.</w:t>
      </w:r>
      <w:r w:rsidR="00FB0066">
        <w:rPr>
          <w:rFonts w:eastAsia="宋体"/>
          <w:bCs/>
          <w:sz w:val="21"/>
          <w:szCs w:val="21"/>
          <w:lang w:val="en-US" w:eastAsia="zh-CN"/>
        </w:rPr>
        <w:t xml:space="preserve"> If the spatial domain adaptation is</w:t>
      </w:r>
      <w:r w:rsidR="006E357E">
        <w:rPr>
          <w:rFonts w:eastAsia="宋体"/>
          <w:bCs/>
          <w:sz w:val="21"/>
          <w:szCs w:val="21"/>
          <w:lang w:val="en-US" w:eastAsia="zh-CN"/>
        </w:rPr>
        <w:t xml:space="preserve"> achieved by type 1 as concluded in </w:t>
      </w:r>
      <w:r w:rsidR="005C5DF4" w:rsidRPr="0085292B">
        <w:rPr>
          <w:rFonts w:eastAsiaTheme="minorEastAsia"/>
          <w:sz w:val="21"/>
          <w:szCs w:val="21"/>
          <w:lang w:eastAsia="zh-CN"/>
        </w:rPr>
        <w:t>RAN1#112 meeting</w:t>
      </w:r>
      <w:r w:rsidR="00FB0A6D">
        <w:rPr>
          <w:rFonts w:eastAsia="宋体"/>
          <w:bCs/>
          <w:sz w:val="21"/>
          <w:szCs w:val="21"/>
          <w:lang w:val="en-US" w:eastAsia="zh-CN"/>
        </w:rPr>
        <w:t xml:space="preserve">, i.e., </w:t>
      </w:r>
      <w:r w:rsidR="006E357E">
        <w:rPr>
          <w:rFonts w:eastAsia="宋体"/>
          <w:bCs/>
          <w:sz w:val="21"/>
          <w:szCs w:val="21"/>
          <w:lang w:val="en-US" w:eastAsia="zh-CN"/>
        </w:rPr>
        <w:t>disabling/enabling all antenna elements associated to a</w:t>
      </w:r>
      <w:r w:rsidR="00057290">
        <w:rPr>
          <w:rFonts w:eastAsia="宋体"/>
          <w:bCs/>
          <w:sz w:val="21"/>
          <w:szCs w:val="21"/>
          <w:lang w:val="en-US" w:eastAsia="zh-CN"/>
        </w:rPr>
        <w:t xml:space="preserve"> </w:t>
      </w:r>
      <w:r w:rsidR="00057290">
        <w:rPr>
          <w:rFonts w:eastAsia="宋体" w:hint="eastAsia"/>
          <w:bCs/>
          <w:sz w:val="21"/>
          <w:szCs w:val="21"/>
          <w:lang w:val="en-US" w:eastAsia="zh-CN"/>
        </w:rPr>
        <w:t>logical</w:t>
      </w:r>
      <w:r w:rsidR="006E357E">
        <w:rPr>
          <w:rFonts w:eastAsia="宋体"/>
          <w:bCs/>
          <w:sz w:val="21"/>
          <w:szCs w:val="21"/>
          <w:lang w:val="en-US" w:eastAsia="zh-CN"/>
        </w:rPr>
        <w:t xml:space="preserve"> antenna port</w:t>
      </w:r>
      <w:r w:rsidR="002F06BE">
        <w:rPr>
          <w:rFonts w:eastAsia="宋体"/>
          <w:bCs/>
          <w:sz w:val="21"/>
          <w:szCs w:val="21"/>
          <w:lang w:val="en-US" w:eastAsia="zh-CN"/>
        </w:rPr>
        <w:t>,</w:t>
      </w:r>
      <w:r w:rsidR="006979E6">
        <w:rPr>
          <w:rFonts w:eastAsia="宋体"/>
          <w:bCs/>
          <w:sz w:val="21"/>
          <w:szCs w:val="21"/>
          <w:lang w:val="en-US" w:eastAsia="zh-CN"/>
        </w:rPr>
        <w:t xml:space="preserve"> </w:t>
      </w:r>
      <w:r w:rsidR="009E4290" w:rsidRPr="008224B1">
        <w:rPr>
          <w:rFonts w:eastAsia="宋体"/>
          <w:bCs/>
          <w:sz w:val="21"/>
          <w:szCs w:val="21"/>
          <w:lang w:val="en-US" w:eastAsia="zh-CN"/>
        </w:rPr>
        <w:t>the antenna ports of CSI-RS mapping to the spatial elements are muted accordingly.</w:t>
      </w:r>
    </w:p>
    <w:p w14:paraId="7617FA18" w14:textId="6A171E50" w:rsidR="009327BC" w:rsidRPr="008224B1" w:rsidRDefault="00773823" w:rsidP="008224B1">
      <w:pPr>
        <w:widowControl w:val="0"/>
        <w:overflowPunct/>
        <w:autoSpaceDE/>
        <w:autoSpaceDN/>
        <w:adjustRightInd/>
        <w:spacing w:beforeLines="50" w:before="120" w:after="0" w:line="240" w:lineRule="auto"/>
        <w:textAlignment w:val="auto"/>
        <w:rPr>
          <w:rFonts w:eastAsia="等线"/>
          <w:kern w:val="2"/>
          <w:sz w:val="21"/>
          <w:szCs w:val="21"/>
          <w:lang w:eastAsia="zh-CN"/>
        </w:rPr>
      </w:pPr>
      <w:r w:rsidRPr="008224B1">
        <w:rPr>
          <w:rFonts w:eastAsia="等线" w:hint="eastAsia"/>
          <w:kern w:val="2"/>
          <w:sz w:val="21"/>
          <w:szCs w:val="21"/>
          <w:lang w:eastAsia="zh-CN"/>
        </w:rPr>
        <w:t>T</w:t>
      </w:r>
      <w:r w:rsidRPr="008224B1">
        <w:rPr>
          <w:rFonts w:eastAsia="等线"/>
          <w:kern w:val="2"/>
          <w:sz w:val="21"/>
          <w:szCs w:val="21"/>
          <w:lang w:eastAsia="zh-CN"/>
        </w:rPr>
        <w:t xml:space="preserve">o </w:t>
      </w:r>
      <w:r w:rsidR="009E4290" w:rsidRPr="008224B1">
        <w:rPr>
          <w:rFonts w:eastAsia="等线"/>
          <w:kern w:val="2"/>
          <w:sz w:val="21"/>
          <w:szCs w:val="21"/>
          <w:lang w:eastAsia="zh-CN"/>
        </w:rPr>
        <w:t xml:space="preserve">realize the variation in the number of CSI-RS antenna ports, </w:t>
      </w:r>
      <w:r w:rsidR="0050552F">
        <w:rPr>
          <w:rFonts w:eastAsia="等线"/>
          <w:kern w:val="2"/>
          <w:sz w:val="21"/>
          <w:szCs w:val="21"/>
          <w:lang w:eastAsia="zh-CN"/>
        </w:rPr>
        <w:t xml:space="preserve">one CSI-RS resource can be associated with one or multiple spatial adaptation patterns. Actually, if </w:t>
      </w:r>
      <w:r w:rsidR="00AD3415">
        <w:rPr>
          <w:rFonts w:eastAsia="等线"/>
          <w:kern w:val="2"/>
          <w:sz w:val="21"/>
          <w:szCs w:val="21"/>
          <w:lang w:eastAsia="zh-CN"/>
        </w:rPr>
        <w:t xml:space="preserve">one </w:t>
      </w:r>
      <w:r w:rsidR="0050552F">
        <w:rPr>
          <w:rFonts w:eastAsia="等线"/>
          <w:kern w:val="2"/>
          <w:sz w:val="21"/>
          <w:szCs w:val="21"/>
          <w:lang w:eastAsia="zh-CN"/>
        </w:rPr>
        <w:t xml:space="preserve">CSI-RS resource </w:t>
      </w:r>
      <w:r w:rsidR="00271944">
        <w:rPr>
          <w:rFonts w:eastAsia="等线"/>
          <w:kern w:val="2"/>
          <w:sz w:val="21"/>
          <w:szCs w:val="21"/>
          <w:lang w:eastAsia="zh-CN"/>
        </w:rPr>
        <w:t>is</w:t>
      </w:r>
      <w:r w:rsidR="0050552F">
        <w:rPr>
          <w:rFonts w:eastAsia="等线"/>
          <w:kern w:val="2"/>
          <w:sz w:val="21"/>
          <w:szCs w:val="21"/>
          <w:lang w:eastAsia="zh-CN"/>
        </w:rPr>
        <w:t xml:space="preserve"> associated with </w:t>
      </w:r>
      <w:r w:rsidR="00AD3415">
        <w:rPr>
          <w:rFonts w:eastAsia="等线"/>
          <w:kern w:val="2"/>
          <w:sz w:val="21"/>
          <w:szCs w:val="21"/>
          <w:lang w:eastAsia="zh-CN"/>
        </w:rPr>
        <w:t xml:space="preserve">one spatial adaptation pattern, it can be </w:t>
      </w:r>
      <w:r w:rsidR="004E5255">
        <w:rPr>
          <w:rFonts w:eastAsia="等线"/>
          <w:kern w:val="2"/>
          <w:sz w:val="21"/>
          <w:szCs w:val="21"/>
          <w:lang w:eastAsia="zh-CN"/>
        </w:rPr>
        <w:t xml:space="preserve">realized by current mechanism. </w:t>
      </w:r>
      <w:r w:rsidR="00C516A7" w:rsidRPr="008224B1">
        <w:rPr>
          <w:rFonts w:eastAsia="等线"/>
          <w:kern w:val="2"/>
          <w:sz w:val="21"/>
          <w:szCs w:val="21"/>
          <w:lang w:eastAsia="zh-CN"/>
        </w:rPr>
        <w:t xml:space="preserve">To be specific, the UE </w:t>
      </w:r>
      <w:r w:rsidR="00271944">
        <w:rPr>
          <w:rFonts w:eastAsia="等线"/>
          <w:kern w:val="2"/>
          <w:sz w:val="21"/>
          <w:szCs w:val="21"/>
          <w:lang w:eastAsia="zh-CN"/>
        </w:rPr>
        <w:t>uses the</w:t>
      </w:r>
      <w:r w:rsidR="00C516A7" w:rsidRPr="008224B1">
        <w:rPr>
          <w:rFonts w:eastAsia="等线"/>
          <w:kern w:val="2"/>
          <w:sz w:val="21"/>
          <w:szCs w:val="21"/>
          <w:lang w:eastAsia="zh-CN"/>
        </w:rPr>
        <w:t xml:space="preserve"> CSI-RS resource to perform measurement based on configuration.</w:t>
      </w:r>
      <w:r w:rsidR="00B712F6" w:rsidRPr="008224B1">
        <w:rPr>
          <w:rFonts w:eastAsia="等线"/>
          <w:kern w:val="2"/>
          <w:sz w:val="21"/>
          <w:szCs w:val="21"/>
          <w:lang w:eastAsia="zh-CN"/>
        </w:rPr>
        <w:t xml:space="preserve"> </w:t>
      </w:r>
      <w:r w:rsidR="00C516A7" w:rsidRPr="008224B1">
        <w:rPr>
          <w:rFonts w:eastAsia="等线"/>
          <w:kern w:val="2"/>
          <w:sz w:val="21"/>
          <w:szCs w:val="21"/>
          <w:lang w:eastAsia="zh-CN"/>
        </w:rPr>
        <w:t xml:space="preserve">When </w:t>
      </w:r>
      <w:proofErr w:type="spellStart"/>
      <w:r w:rsidR="003626B9" w:rsidRPr="008224B1">
        <w:rPr>
          <w:rFonts w:eastAsia="等线"/>
          <w:kern w:val="2"/>
          <w:sz w:val="21"/>
          <w:szCs w:val="21"/>
          <w:lang w:eastAsia="zh-CN"/>
        </w:rPr>
        <w:t>gNB</w:t>
      </w:r>
      <w:proofErr w:type="spellEnd"/>
      <w:r w:rsidR="003626B9" w:rsidRPr="008224B1">
        <w:rPr>
          <w:rFonts w:eastAsia="等线"/>
          <w:kern w:val="2"/>
          <w:sz w:val="21"/>
          <w:szCs w:val="21"/>
          <w:lang w:eastAsia="zh-CN"/>
        </w:rPr>
        <w:t xml:space="preserve"> turn</w:t>
      </w:r>
      <w:r w:rsidR="00271944">
        <w:rPr>
          <w:rFonts w:eastAsia="等线"/>
          <w:kern w:val="2"/>
          <w:sz w:val="21"/>
          <w:szCs w:val="21"/>
          <w:lang w:eastAsia="zh-CN"/>
        </w:rPr>
        <w:t>s</w:t>
      </w:r>
      <w:r w:rsidR="003626B9" w:rsidRPr="008224B1">
        <w:rPr>
          <w:rFonts w:eastAsia="等线"/>
          <w:kern w:val="2"/>
          <w:sz w:val="21"/>
          <w:szCs w:val="21"/>
          <w:lang w:eastAsia="zh-CN"/>
        </w:rPr>
        <w:t xml:space="preserve"> off </w:t>
      </w:r>
      <w:r w:rsidR="00C516A7" w:rsidRPr="008224B1">
        <w:rPr>
          <w:rFonts w:eastAsia="等线"/>
          <w:kern w:val="2"/>
          <w:sz w:val="21"/>
          <w:szCs w:val="21"/>
          <w:lang w:eastAsia="zh-CN"/>
        </w:rPr>
        <w:t>part of the spatial elements</w:t>
      </w:r>
      <w:r w:rsidR="00D96B1A">
        <w:rPr>
          <w:rFonts w:eastAsia="等线"/>
          <w:kern w:val="2"/>
          <w:sz w:val="21"/>
          <w:szCs w:val="21"/>
          <w:lang w:eastAsia="zh-CN"/>
        </w:rPr>
        <w:t xml:space="preserve"> following</w:t>
      </w:r>
      <w:r w:rsidR="0050552F">
        <w:rPr>
          <w:rFonts w:eastAsia="等线"/>
          <w:kern w:val="2"/>
          <w:sz w:val="21"/>
          <w:szCs w:val="21"/>
          <w:lang w:eastAsia="zh-CN"/>
        </w:rPr>
        <w:t xml:space="preserve"> type 1,</w:t>
      </w:r>
      <w:r w:rsidR="00C516A7" w:rsidRPr="008224B1">
        <w:rPr>
          <w:rFonts w:eastAsia="等线"/>
          <w:kern w:val="2"/>
          <w:sz w:val="21"/>
          <w:szCs w:val="21"/>
          <w:lang w:eastAsia="zh-CN"/>
        </w:rPr>
        <w:t xml:space="preserve"> </w:t>
      </w:r>
      <w:r w:rsidR="002E0567">
        <w:rPr>
          <w:rFonts w:eastAsia="等线"/>
          <w:kern w:val="2"/>
          <w:sz w:val="21"/>
          <w:szCs w:val="21"/>
          <w:lang w:eastAsia="zh-CN"/>
        </w:rPr>
        <w:t>it has to configure another CSI-RS resource for measurement.</w:t>
      </w:r>
      <w:r w:rsidR="00917E9F">
        <w:rPr>
          <w:rFonts w:eastAsia="等线"/>
          <w:kern w:val="2"/>
          <w:sz w:val="21"/>
          <w:szCs w:val="21"/>
          <w:lang w:eastAsia="zh-CN"/>
        </w:rPr>
        <w:t xml:space="preserve"> Currently,</w:t>
      </w:r>
      <w:r w:rsidR="00C10E39">
        <w:rPr>
          <w:rFonts w:eastAsia="等线"/>
          <w:kern w:val="2"/>
          <w:sz w:val="21"/>
          <w:szCs w:val="21"/>
          <w:lang w:eastAsia="zh-CN"/>
        </w:rPr>
        <w:t xml:space="preserve"> the spatial pattern of one CSI-RS resource </w:t>
      </w:r>
      <w:r w:rsidR="00690376">
        <w:rPr>
          <w:rFonts w:eastAsia="等线"/>
          <w:kern w:val="2"/>
          <w:sz w:val="21"/>
          <w:szCs w:val="21"/>
          <w:lang w:eastAsia="zh-CN"/>
        </w:rPr>
        <w:t>is configured by RRC signa</w:t>
      </w:r>
      <w:r w:rsidR="00554F43">
        <w:rPr>
          <w:rFonts w:eastAsia="等线"/>
          <w:kern w:val="2"/>
          <w:sz w:val="21"/>
          <w:szCs w:val="21"/>
          <w:lang w:eastAsia="zh-CN"/>
        </w:rPr>
        <w:t>l</w:t>
      </w:r>
      <w:r w:rsidR="00690376">
        <w:rPr>
          <w:rFonts w:eastAsia="等线"/>
          <w:kern w:val="2"/>
          <w:sz w:val="21"/>
          <w:szCs w:val="21"/>
          <w:lang w:eastAsia="zh-CN"/>
        </w:rPr>
        <w:t>l</w:t>
      </w:r>
      <w:r w:rsidR="00FE7C7C">
        <w:rPr>
          <w:rFonts w:eastAsia="等线"/>
          <w:kern w:val="2"/>
          <w:sz w:val="21"/>
          <w:szCs w:val="21"/>
          <w:lang w:eastAsia="zh-CN"/>
        </w:rPr>
        <w:t>ing</w:t>
      </w:r>
      <w:r w:rsidR="00690376">
        <w:rPr>
          <w:rFonts w:eastAsia="等线"/>
          <w:kern w:val="2"/>
          <w:sz w:val="21"/>
          <w:szCs w:val="21"/>
          <w:lang w:eastAsia="zh-CN"/>
        </w:rPr>
        <w:t xml:space="preserve">. However, considering that traffic </w:t>
      </w:r>
      <w:r w:rsidR="00271944">
        <w:rPr>
          <w:rFonts w:eastAsia="等线"/>
          <w:kern w:val="2"/>
          <w:sz w:val="21"/>
          <w:szCs w:val="21"/>
          <w:lang w:eastAsia="zh-CN"/>
        </w:rPr>
        <w:t xml:space="preserve">load </w:t>
      </w:r>
      <w:r w:rsidR="00690376">
        <w:rPr>
          <w:rFonts w:eastAsia="等线"/>
          <w:kern w:val="2"/>
          <w:sz w:val="21"/>
          <w:szCs w:val="21"/>
          <w:lang w:eastAsia="zh-CN"/>
        </w:rPr>
        <w:t>may be varied from time to time, dynamic adaption of spatial elements is preferred.</w:t>
      </w:r>
      <w:r w:rsidR="00690376">
        <w:rPr>
          <w:rFonts w:eastAsia="等线" w:hint="eastAsia"/>
          <w:kern w:val="2"/>
          <w:sz w:val="21"/>
          <w:szCs w:val="21"/>
          <w:lang w:eastAsia="zh-CN"/>
        </w:rPr>
        <w:t xml:space="preserve"> </w:t>
      </w:r>
      <w:r w:rsidR="00690376">
        <w:rPr>
          <w:rFonts w:eastAsia="等线"/>
          <w:kern w:val="2"/>
          <w:sz w:val="21"/>
          <w:szCs w:val="21"/>
          <w:lang w:eastAsia="zh-CN"/>
        </w:rPr>
        <w:t>Besides, i</w:t>
      </w:r>
      <w:r w:rsidR="00F05D5B" w:rsidRPr="008224B1">
        <w:rPr>
          <w:rFonts w:eastAsia="等线"/>
          <w:kern w:val="2"/>
          <w:sz w:val="21"/>
          <w:szCs w:val="21"/>
          <w:lang w:eastAsia="zh-CN"/>
        </w:rPr>
        <w:t>f number of spatial elements</w:t>
      </w:r>
      <w:r w:rsidR="00271944">
        <w:rPr>
          <w:rFonts w:eastAsia="等线"/>
          <w:kern w:val="2"/>
          <w:sz w:val="21"/>
          <w:szCs w:val="21"/>
          <w:lang w:eastAsia="zh-CN"/>
        </w:rPr>
        <w:t xml:space="preserve"> is realized by different CSI-RS resources</w:t>
      </w:r>
      <w:r w:rsidR="00F05D5B" w:rsidRPr="008224B1">
        <w:rPr>
          <w:rFonts w:eastAsia="等线"/>
          <w:kern w:val="2"/>
          <w:sz w:val="21"/>
          <w:szCs w:val="21"/>
          <w:lang w:eastAsia="zh-CN"/>
        </w:rPr>
        <w:t>, frequent</w:t>
      </w:r>
      <w:r w:rsidR="00BA2D34" w:rsidRPr="008224B1">
        <w:rPr>
          <w:rFonts w:eastAsia="等线"/>
          <w:kern w:val="2"/>
          <w:sz w:val="21"/>
          <w:szCs w:val="21"/>
          <w:lang w:eastAsia="zh-CN"/>
        </w:rPr>
        <w:t xml:space="preserve"> activation and deactivation for the CSI-RS resources </w:t>
      </w:r>
      <w:r w:rsidR="00271944">
        <w:rPr>
          <w:rFonts w:eastAsia="等线"/>
          <w:kern w:val="2"/>
          <w:sz w:val="21"/>
          <w:szCs w:val="21"/>
          <w:lang w:eastAsia="zh-CN"/>
        </w:rPr>
        <w:t>is needed</w:t>
      </w:r>
      <w:r w:rsidR="00BA2D34" w:rsidRPr="008224B1">
        <w:rPr>
          <w:rFonts w:eastAsia="等线"/>
          <w:kern w:val="2"/>
          <w:sz w:val="21"/>
          <w:szCs w:val="21"/>
          <w:lang w:eastAsia="zh-CN"/>
        </w:rPr>
        <w:t xml:space="preserve">, which will increase the signalling overhead. Last but not least, </w:t>
      </w:r>
      <w:r w:rsidR="007A3CC6" w:rsidRPr="008224B1">
        <w:rPr>
          <w:rFonts w:eastAsia="等线"/>
          <w:kern w:val="2"/>
          <w:sz w:val="21"/>
          <w:szCs w:val="21"/>
          <w:lang w:eastAsia="zh-CN"/>
        </w:rPr>
        <w:t xml:space="preserve">different CSI-RS resources may be configured with different </w:t>
      </w:r>
      <w:r w:rsidR="007A3CC6" w:rsidRPr="0050094E">
        <w:rPr>
          <w:rFonts w:eastAsia="等线"/>
          <w:i/>
          <w:kern w:val="2"/>
          <w:sz w:val="21"/>
          <w:szCs w:val="21"/>
          <w:lang w:eastAsia="zh-CN"/>
        </w:rPr>
        <w:t>CSI-</w:t>
      </w:r>
      <w:proofErr w:type="spellStart"/>
      <w:r w:rsidR="007A3CC6" w:rsidRPr="0050094E">
        <w:rPr>
          <w:rFonts w:eastAsia="等线" w:hint="eastAsia"/>
          <w:i/>
          <w:kern w:val="2"/>
          <w:sz w:val="21"/>
          <w:szCs w:val="21"/>
          <w:lang w:eastAsia="zh-CN"/>
        </w:rPr>
        <w:t>reportConfig</w:t>
      </w:r>
      <w:proofErr w:type="spellEnd"/>
      <w:r w:rsidR="007A3CC6" w:rsidRPr="008224B1">
        <w:rPr>
          <w:rFonts w:eastAsia="等线"/>
          <w:kern w:val="2"/>
          <w:sz w:val="21"/>
          <w:szCs w:val="21"/>
          <w:lang w:eastAsia="zh-CN"/>
        </w:rPr>
        <w:t xml:space="preserve">. </w:t>
      </w:r>
      <w:r w:rsidR="00CA2DC0">
        <w:rPr>
          <w:rFonts w:eastAsia="等线"/>
          <w:kern w:val="2"/>
          <w:sz w:val="21"/>
          <w:szCs w:val="21"/>
          <w:lang w:eastAsia="zh-CN"/>
        </w:rPr>
        <w:t xml:space="preserve">In this case, the cost of </w:t>
      </w:r>
      <w:r w:rsidR="00CA2DC0" w:rsidRPr="002F25A0">
        <w:rPr>
          <w:rFonts w:eastAsia="等线"/>
          <w:i/>
          <w:kern w:val="2"/>
          <w:sz w:val="21"/>
          <w:szCs w:val="21"/>
          <w:lang w:eastAsia="zh-CN"/>
        </w:rPr>
        <w:t>CSI-</w:t>
      </w:r>
      <w:proofErr w:type="spellStart"/>
      <w:r w:rsidR="00CA2DC0" w:rsidRPr="002F25A0">
        <w:rPr>
          <w:rFonts w:eastAsia="等线" w:hint="eastAsia"/>
          <w:i/>
          <w:kern w:val="2"/>
          <w:sz w:val="21"/>
          <w:szCs w:val="21"/>
          <w:lang w:eastAsia="zh-CN"/>
        </w:rPr>
        <w:t>reportConfig</w:t>
      </w:r>
      <w:proofErr w:type="spellEnd"/>
      <w:r w:rsidR="00CA2DC0">
        <w:rPr>
          <w:rFonts w:eastAsia="等线"/>
          <w:kern w:val="2"/>
          <w:sz w:val="21"/>
          <w:szCs w:val="21"/>
          <w:lang w:eastAsia="zh-CN"/>
        </w:rPr>
        <w:t xml:space="preserve"> increases</w:t>
      </w:r>
      <w:r w:rsidR="002F25A0">
        <w:rPr>
          <w:rFonts w:eastAsia="等线"/>
          <w:kern w:val="2"/>
          <w:sz w:val="21"/>
          <w:szCs w:val="21"/>
          <w:lang w:eastAsia="zh-CN"/>
        </w:rPr>
        <w:t xml:space="preserve">. </w:t>
      </w:r>
      <w:r w:rsidR="00BA2D34" w:rsidRPr="008224B1">
        <w:rPr>
          <w:rFonts w:eastAsia="等线"/>
          <w:kern w:val="2"/>
          <w:sz w:val="21"/>
          <w:szCs w:val="21"/>
          <w:lang w:eastAsia="zh-CN"/>
        </w:rPr>
        <w:t>However,</w:t>
      </w:r>
      <w:r w:rsidR="009327BC" w:rsidRPr="008224B1">
        <w:rPr>
          <w:rFonts w:eastAsia="等线"/>
          <w:kern w:val="2"/>
          <w:sz w:val="21"/>
          <w:szCs w:val="21"/>
          <w:lang w:eastAsia="zh-CN"/>
        </w:rPr>
        <w:t xml:space="preserve"> the </w:t>
      </w:r>
      <w:r w:rsidR="002F071A">
        <w:rPr>
          <w:rFonts w:eastAsia="等线"/>
          <w:kern w:val="2"/>
          <w:sz w:val="21"/>
          <w:szCs w:val="21"/>
          <w:lang w:eastAsia="zh-CN"/>
        </w:rPr>
        <w:t>maximum</w:t>
      </w:r>
      <w:r w:rsidR="002F071A" w:rsidRPr="008224B1">
        <w:rPr>
          <w:rFonts w:eastAsia="等线"/>
          <w:kern w:val="2"/>
          <w:sz w:val="21"/>
          <w:szCs w:val="21"/>
          <w:lang w:eastAsia="zh-CN"/>
        </w:rPr>
        <w:t xml:space="preserve"> </w:t>
      </w:r>
      <w:r w:rsidR="009327BC" w:rsidRPr="008224B1">
        <w:rPr>
          <w:rFonts w:eastAsia="等线" w:hint="eastAsia"/>
          <w:kern w:val="2"/>
          <w:sz w:val="21"/>
          <w:szCs w:val="21"/>
          <w:lang w:eastAsia="zh-CN"/>
        </w:rPr>
        <w:t>number</w:t>
      </w:r>
      <w:r w:rsidR="009327BC" w:rsidRPr="008224B1">
        <w:rPr>
          <w:rFonts w:eastAsia="等线"/>
          <w:kern w:val="2"/>
          <w:sz w:val="21"/>
          <w:szCs w:val="21"/>
          <w:lang w:eastAsia="zh-CN"/>
        </w:rPr>
        <w:t xml:space="preserve"> </w:t>
      </w:r>
      <w:r w:rsidR="009327BC" w:rsidRPr="008224B1">
        <w:rPr>
          <w:rFonts w:eastAsia="等线" w:hint="eastAsia"/>
          <w:kern w:val="2"/>
          <w:sz w:val="21"/>
          <w:szCs w:val="21"/>
          <w:lang w:eastAsia="zh-CN"/>
        </w:rPr>
        <w:t>of</w:t>
      </w:r>
      <w:r w:rsidR="009327BC" w:rsidRPr="008224B1">
        <w:rPr>
          <w:rFonts w:eastAsia="等线"/>
          <w:kern w:val="2"/>
          <w:sz w:val="21"/>
          <w:szCs w:val="21"/>
          <w:lang w:eastAsia="zh-CN"/>
        </w:rPr>
        <w:t xml:space="preserve"> </w:t>
      </w:r>
      <w:r w:rsidR="009327BC" w:rsidRPr="00CF5169">
        <w:rPr>
          <w:rFonts w:eastAsia="等线"/>
          <w:i/>
          <w:kern w:val="2"/>
          <w:sz w:val="21"/>
          <w:szCs w:val="21"/>
          <w:lang w:eastAsia="zh-CN"/>
        </w:rPr>
        <w:t>CSI-</w:t>
      </w:r>
      <w:proofErr w:type="spellStart"/>
      <w:r w:rsidR="009327BC" w:rsidRPr="00CF5169">
        <w:rPr>
          <w:rFonts w:eastAsia="等线" w:hint="eastAsia"/>
          <w:i/>
          <w:kern w:val="2"/>
          <w:sz w:val="21"/>
          <w:szCs w:val="21"/>
          <w:lang w:eastAsia="zh-CN"/>
        </w:rPr>
        <w:t>reportConfig</w:t>
      </w:r>
      <w:proofErr w:type="spellEnd"/>
      <w:r w:rsidR="009327BC" w:rsidRPr="008224B1">
        <w:rPr>
          <w:rFonts w:eastAsia="等线"/>
          <w:kern w:val="2"/>
          <w:sz w:val="21"/>
          <w:szCs w:val="21"/>
          <w:lang w:eastAsia="zh-CN"/>
        </w:rPr>
        <w:t xml:space="preserve"> </w:t>
      </w:r>
      <w:r w:rsidR="009327BC" w:rsidRPr="008224B1">
        <w:rPr>
          <w:rFonts w:eastAsia="等线" w:hint="eastAsia"/>
          <w:kern w:val="2"/>
          <w:sz w:val="21"/>
          <w:szCs w:val="21"/>
          <w:lang w:eastAsia="zh-CN"/>
        </w:rPr>
        <w:t>is</w:t>
      </w:r>
      <w:r w:rsidR="009327BC" w:rsidRPr="008224B1">
        <w:rPr>
          <w:rFonts w:eastAsia="等线"/>
          <w:kern w:val="2"/>
          <w:sz w:val="21"/>
          <w:szCs w:val="21"/>
          <w:lang w:eastAsia="zh-CN"/>
        </w:rPr>
        <w:t xml:space="preserve"> limited due to UE capability, e.g., maximum 4 P/SP/A- </w:t>
      </w:r>
      <w:r w:rsidR="009327BC" w:rsidRPr="00537475">
        <w:rPr>
          <w:rFonts w:eastAsia="等线"/>
          <w:i/>
          <w:kern w:val="2"/>
          <w:sz w:val="21"/>
          <w:szCs w:val="21"/>
          <w:lang w:eastAsia="zh-CN"/>
        </w:rPr>
        <w:t>CSI-</w:t>
      </w:r>
      <w:proofErr w:type="spellStart"/>
      <w:r w:rsidR="009327BC" w:rsidRPr="00537475">
        <w:rPr>
          <w:rFonts w:eastAsia="等线" w:hint="eastAsia"/>
          <w:i/>
          <w:kern w:val="2"/>
          <w:sz w:val="21"/>
          <w:szCs w:val="21"/>
          <w:lang w:eastAsia="zh-CN"/>
        </w:rPr>
        <w:t>reportConfig</w:t>
      </w:r>
      <w:proofErr w:type="spellEnd"/>
      <w:r w:rsidR="009327BC" w:rsidRPr="00537475">
        <w:rPr>
          <w:rFonts w:eastAsia="等线"/>
          <w:i/>
          <w:kern w:val="2"/>
          <w:sz w:val="21"/>
          <w:szCs w:val="21"/>
          <w:lang w:eastAsia="zh-CN"/>
        </w:rPr>
        <w:t xml:space="preserve"> </w:t>
      </w:r>
      <w:r w:rsidR="009327BC" w:rsidRPr="008224B1">
        <w:rPr>
          <w:rFonts w:eastAsia="等线"/>
          <w:kern w:val="2"/>
          <w:sz w:val="21"/>
          <w:szCs w:val="21"/>
          <w:lang w:eastAsia="zh-CN"/>
        </w:rPr>
        <w:t>currently.</w:t>
      </w:r>
    </w:p>
    <w:p w14:paraId="3002ED0E" w14:textId="76E6D766" w:rsidR="00C516A7" w:rsidRPr="002C4BC4" w:rsidRDefault="009327BC" w:rsidP="002C4BC4">
      <w:pPr>
        <w:widowControl w:val="0"/>
        <w:overflowPunct/>
        <w:autoSpaceDE/>
        <w:autoSpaceDN/>
        <w:adjustRightInd/>
        <w:spacing w:beforeLines="50" w:before="120" w:after="0" w:line="240" w:lineRule="auto"/>
        <w:textAlignment w:val="auto"/>
        <w:rPr>
          <w:rFonts w:eastAsia="等线"/>
          <w:kern w:val="2"/>
          <w:sz w:val="21"/>
          <w:szCs w:val="21"/>
          <w:lang w:eastAsia="zh-CN"/>
        </w:rPr>
      </w:pPr>
      <w:r w:rsidRPr="008224B1">
        <w:rPr>
          <w:rFonts w:eastAsia="等线"/>
          <w:kern w:val="2"/>
          <w:sz w:val="21"/>
          <w:szCs w:val="21"/>
          <w:lang w:eastAsia="zh-CN"/>
        </w:rPr>
        <w:t xml:space="preserve">To reduce the signalling and processing overhead for CSI measurement and reporting, and to </w:t>
      </w:r>
      <w:r w:rsidR="00476379" w:rsidRPr="008224B1">
        <w:rPr>
          <w:rFonts w:eastAsia="等线" w:hint="eastAsia"/>
          <w:kern w:val="2"/>
          <w:sz w:val="21"/>
          <w:szCs w:val="21"/>
          <w:lang w:eastAsia="zh-CN"/>
        </w:rPr>
        <w:t>support</w:t>
      </w:r>
      <w:r w:rsidR="00476379" w:rsidRPr="008224B1">
        <w:rPr>
          <w:rFonts w:eastAsia="等线"/>
          <w:kern w:val="2"/>
          <w:sz w:val="21"/>
          <w:szCs w:val="21"/>
          <w:lang w:eastAsia="zh-CN"/>
        </w:rPr>
        <w:t xml:space="preserve"> </w:t>
      </w:r>
      <w:r w:rsidRPr="008224B1">
        <w:rPr>
          <w:rFonts w:eastAsia="等线"/>
          <w:kern w:val="2"/>
          <w:sz w:val="21"/>
          <w:szCs w:val="21"/>
          <w:lang w:eastAsia="zh-CN"/>
        </w:rPr>
        <w:t xml:space="preserve">the dynamic </w:t>
      </w:r>
      <w:r w:rsidR="00CB1AF1">
        <w:rPr>
          <w:rFonts w:eastAsia="等线"/>
          <w:kern w:val="2"/>
          <w:sz w:val="21"/>
          <w:szCs w:val="21"/>
          <w:lang w:eastAsia="zh-CN"/>
        </w:rPr>
        <w:t>adaptation</w:t>
      </w:r>
      <w:r w:rsidRPr="008224B1">
        <w:rPr>
          <w:rFonts w:eastAsia="等线"/>
          <w:kern w:val="2"/>
          <w:sz w:val="21"/>
          <w:szCs w:val="21"/>
          <w:lang w:eastAsia="zh-CN"/>
        </w:rPr>
        <w:t xml:space="preserve"> of spatial elements,</w:t>
      </w:r>
      <w:r w:rsidR="008D42AC">
        <w:rPr>
          <w:rFonts w:eastAsia="等线"/>
          <w:kern w:val="2"/>
          <w:sz w:val="21"/>
          <w:szCs w:val="21"/>
          <w:lang w:eastAsia="zh-CN"/>
        </w:rPr>
        <w:t xml:space="preserve"> </w:t>
      </w:r>
      <w:r w:rsidR="00B57B15">
        <w:rPr>
          <w:rFonts w:eastAsia="等线"/>
          <w:kern w:val="2"/>
          <w:sz w:val="21"/>
          <w:szCs w:val="21"/>
          <w:lang w:eastAsia="zh-CN"/>
        </w:rPr>
        <w:t xml:space="preserve">one CSI-RS resource can be associated with multiple adaptation patterns. When the </w:t>
      </w:r>
      <w:r w:rsidR="00035AD7">
        <w:rPr>
          <w:rFonts w:eastAsia="等线"/>
          <w:kern w:val="2"/>
          <w:sz w:val="21"/>
          <w:szCs w:val="21"/>
          <w:lang w:eastAsia="zh-CN"/>
        </w:rPr>
        <w:t>structure</w:t>
      </w:r>
      <w:r w:rsidR="00B57B15">
        <w:rPr>
          <w:rFonts w:eastAsia="等线"/>
          <w:kern w:val="2"/>
          <w:sz w:val="21"/>
          <w:szCs w:val="21"/>
          <w:lang w:eastAsia="zh-CN"/>
        </w:rPr>
        <w:t xml:space="preserve"> of CSI-RS antenna ports changes, the associated patterns </w:t>
      </w:r>
      <w:r w:rsidR="00057290">
        <w:rPr>
          <w:rFonts w:eastAsia="等线" w:hint="eastAsia"/>
          <w:kern w:val="2"/>
          <w:sz w:val="21"/>
          <w:szCs w:val="21"/>
          <w:lang w:eastAsia="zh-CN"/>
        </w:rPr>
        <w:t>are</w:t>
      </w:r>
      <w:r w:rsidR="00A468FA">
        <w:rPr>
          <w:rFonts w:eastAsia="等线"/>
          <w:kern w:val="2"/>
          <w:sz w:val="21"/>
          <w:szCs w:val="21"/>
          <w:lang w:eastAsia="zh-CN"/>
        </w:rPr>
        <w:t xml:space="preserve"> dynamically </w:t>
      </w:r>
      <w:r w:rsidR="002F071A">
        <w:rPr>
          <w:rFonts w:eastAsia="等线"/>
          <w:kern w:val="2"/>
          <w:sz w:val="21"/>
          <w:szCs w:val="21"/>
          <w:lang w:eastAsia="zh-CN"/>
        </w:rPr>
        <w:t>changed accordingly</w:t>
      </w:r>
      <w:r w:rsidR="00A468FA">
        <w:rPr>
          <w:rFonts w:eastAsia="等线"/>
          <w:kern w:val="2"/>
          <w:sz w:val="21"/>
          <w:szCs w:val="21"/>
          <w:lang w:eastAsia="zh-CN"/>
        </w:rPr>
        <w:t xml:space="preserve">, as shown in Figure 1. In this case, the signalling overhead for activation and deactivation is reduced. Besides, as only one CSI-RS </w:t>
      </w:r>
      <w:r w:rsidR="00AF4B44">
        <w:rPr>
          <w:rFonts w:eastAsia="等线"/>
          <w:kern w:val="2"/>
          <w:sz w:val="21"/>
          <w:szCs w:val="21"/>
          <w:lang w:eastAsia="zh-CN"/>
        </w:rPr>
        <w:t xml:space="preserve">resource </w:t>
      </w:r>
      <w:r w:rsidR="00A468FA">
        <w:rPr>
          <w:rFonts w:eastAsia="等线"/>
          <w:kern w:val="2"/>
          <w:sz w:val="21"/>
          <w:szCs w:val="21"/>
          <w:lang w:eastAsia="zh-CN"/>
        </w:rPr>
        <w:t xml:space="preserve">is configured for multiple </w:t>
      </w:r>
      <w:r w:rsidR="00A83B18">
        <w:rPr>
          <w:rFonts w:eastAsia="等线"/>
          <w:kern w:val="2"/>
          <w:sz w:val="21"/>
          <w:szCs w:val="21"/>
          <w:lang w:eastAsia="zh-CN"/>
        </w:rPr>
        <w:t xml:space="preserve">adaptation patterns, </w:t>
      </w:r>
      <w:r w:rsidR="000A781F">
        <w:rPr>
          <w:rFonts w:eastAsia="等线"/>
          <w:kern w:val="2"/>
          <w:sz w:val="21"/>
          <w:szCs w:val="21"/>
          <w:lang w:eastAsia="zh-CN"/>
        </w:rPr>
        <w:t xml:space="preserve">the </w:t>
      </w:r>
      <w:r w:rsidR="000A781F" w:rsidRPr="002F25A0">
        <w:rPr>
          <w:rFonts w:eastAsia="等线"/>
          <w:i/>
          <w:kern w:val="2"/>
          <w:sz w:val="21"/>
          <w:szCs w:val="21"/>
          <w:lang w:eastAsia="zh-CN"/>
        </w:rPr>
        <w:t>CSI-</w:t>
      </w:r>
      <w:proofErr w:type="spellStart"/>
      <w:r w:rsidR="000A781F" w:rsidRPr="002F25A0">
        <w:rPr>
          <w:rFonts w:eastAsia="等线" w:hint="eastAsia"/>
          <w:i/>
          <w:kern w:val="2"/>
          <w:sz w:val="21"/>
          <w:szCs w:val="21"/>
          <w:lang w:eastAsia="zh-CN"/>
        </w:rPr>
        <w:t>reportConfig</w:t>
      </w:r>
      <w:proofErr w:type="spellEnd"/>
      <w:r w:rsidR="000A781F">
        <w:rPr>
          <w:rFonts w:eastAsia="等线"/>
          <w:kern w:val="2"/>
          <w:sz w:val="21"/>
          <w:szCs w:val="21"/>
          <w:lang w:eastAsia="zh-CN"/>
        </w:rPr>
        <w:t xml:space="preserve"> cost is also reduced.</w:t>
      </w:r>
    </w:p>
    <w:p w14:paraId="75CB6304" w14:textId="77777777" w:rsidR="00F20A1A" w:rsidRDefault="00744E35" w:rsidP="00F20A1A">
      <w:pPr>
        <w:keepNext/>
        <w:widowControl w:val="0"/>
        <w:spacing w:before="0" w:line="240" w:lineRule="auto"/>
        <w:jc w:val="center"/>
      </w:pPr>
      <w:r>
        <w:object w:dxaOrig="11081" w:dyaOrig="5291" w14:anchorId="129A8B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pt;height:169.65pt" o:ole="">
            <v:imagedata r:id="rId14" o:title=""/>
          </v:shape>
          <o:OLEObject Type="Embed" ProgID="Visio.Drawing.15" ShapeID="_x0000_i1025" DrawAspect="Content" ObjectID="_1742397099" r:id="rId15"/>
        </w:object>
      </w:r>
    </w:p>
    <w:p w14:paraId="73337D59" w14:textId="5B6161DD" w:rsidR="00F20A1A" w:rsidRPr="009669F0" w:rsidRDefault="00F20A1A" w:rsidP="00E77898">
      <w:pPr>
        <w:pStyle w:val="ad"/>
        <w:jc w:val="center"/>
        <w:rPr>
          <w:rFonts w:eastAsia="PMingLiU"/>
        </w:rPr>
      </w:pPr>
      <w:bookmarkStart w:id="4" w:name="_Ref127524938"/>
      <w:bookmarkStart w:id="5" w:name="_Ref127524931"/>
      <w:r w:rsidRPr="009669F0">
        <w:t xml:space="preserve">Figure </w:t>
      </w:r>
      <w:r w:rsidRPr="009669F0">
        <w:fldChar w:fldCharType="begin"/>
      </w:r>
      <w:r w:rsidRPr="009669F0">
        <w:instrText xml:space="preserve"> SEQ Figure \* ARABIC </w:instrText>
      </w:r>
      <w:r w:rsidRPr="009669F0">
        <w:fldChar w:fldCharType="separate"/>
      </w:r>
      <w:r w:rsidR="0085122E">
        <w:rPr>
          <w:noProof/>
        </w:rPr>
        <w:t>1</w:t>
      </w:r>
      <w:r w:rsidRPr="009669F0">
        <w:fldChar w:fldCharType="end"/>
      </w:r>
      <w:bookmarkEnd w:id="4"/>
      <w:r w:rsidRPr="009669F0">
        <w:t xml:space="preserve"> The dynamic spatial adaptation scheme</w:t>
      </w:r>
      <w:bookmarkStart w:id="6" w:name="_Ref127212166"/>
      <w:bookmarkStart w:id="7" w:name="_Ref127212090"/>
      <w:bookmarkEnd w:id="5"/>
    </w:p>
    <w:bookmarkEnd w:id="6"/>
    <w:bookmarkEnd w:id="7"/>
    <w:p w14:paraId="6CDF4960" w14:textId="2C1704B9" w:rsidR="00CF5169" w:rsidRPr="00D46F94" w:rsidRDefault="00CF5169" w:rsidP="00CF5169">
      <w:pPr>
        <w:pStyle w:val="3GPPText"/>
        <w:rPr>
          <w:rFonts w:eastAsia="宋体" w:cs="Arial"/>
          <w:b/>
          <w:i/>
          <w:iCs/>
          <w:sz w:val="21"/>
          <w:szCs w:val="21"/>
          <w:lang w:eastAsia="zh-CN"/>
        </w:rPr>
      </w:pPr>
      <w:r>
        <w:rPr>
          <w:rFonts w:eastAsia="宋体" w:cs="Arial"/>
          <w:b/>
          <w:i/>
          <w:iCs/>
          <w:sz w:val="21"/>
          <w:szCs w:val="21"/>
          <w:lang w:val="en-GB" w:eastAsia="zh-CN"/>
        </w:rPr>
        <w:t>Proposal</w:t>
      </w:r>
      <w:r w:rsidRPr="00D46F94">
        <w:rPr>
          <w:rFonts w:eastAsia="宋体" w:cs="Arial"/>
          <w:b/>
          <w:i/>
          <w:iCs/>
          <w:sz w:val="21"/>
          <w:szCs w:val="21"/>
          <w:lang w:eastAsia="zh-CN"/>
        </w:rPr>
        <w:t xml:space="preserve"> </w:t>
      </w:r>
      <w:r>
        <w:rPr>
          <w:rFonts w:eastAsia="宋体" w:cs="Arial"/>
          <w:b/>
          <w:i/>
          <w:iCs/>
          <w:sz w:val="21"/>
          <w:szCs w:val="21"/>
          <w:lang w:eastAsia="zh-CN"/>
        </w:rPr>
        <w:t>1</w:t>
      </w:r>
      <w:r w:rsidRPr="00D46F94">
        <w:rPr>
          <w:rFonts w:eastAsia="宋体" w:cs="Arial"/>
          <w:b/>
          <w:i/>
          <w:iCs/>
          <w:sz w:val="21"/>
          <w:szCs w:val="21"/>
          <w:lang w:eastAsia="zh-CN"/>
        </w:rPr>
        <w:t xml:space="preserve">: </w:t>
      </w:r>
      <w:r>
        <w:rPr>
          <w:rFonts w:eastAsia="宋体" w:cs="Arial"/>
          <w:b/>
          <w:i/>
          <w:iCs/>
          <w:sz w:val="21"/>
          <w:szCs w:val="21"/>
          <w:lang w:val="en-GB" w:eastAsia="zh-CN"/>
        </w:rPr>
        <w:t>For spatial element adaptation, support A1-2 that each CSI-RS resource can be associated with one or more spatial adaptation patterns.</w:t>
      </w:r>
    </w:p>
    <w:p w14:paraId="60397EC1" w14:textId="77777777" w:rsidR="002466ED" w:rsidRDefault="00035AD7" w:rsidP="0089360A">
      <w:pPr>
        <w:widowControl w:val="0"/>
        <w:spacing w:before="0" w:line="240" w:lineRule="auto"/>
        <w:rPr>
          <w:rFonts w:eastAsiaTheme="minorEastAsia"/>
          <w:sz w:val="21"/>
          <w:szCs w:val="21"/>
          <w:lang w:eastAsia="zh-CN"/>
        </w:rPr>
      </w:pPr>
      <w:bookmarkStart w:id="8" w:name="_Hlk131509219"/>
      <w:r>
        <w:rPr>
          <w:rFonts w:eastAsiaTheme="minorEastAsia"/>
          <w:bCs/>
          <w:sz w:val="21"/>
          <w:szCs w:val="21"/>
          <w:lang w:eastAsia="zh-CN"/>
        </w:rPr>
        <w:t xml:space="preserve">As mentioned above, the structure of </w:t>
      </w:r>
      <w:r w:rsidR="00CB3360">
        <w:rPr>
          <w:rFonts w:eastAsiaTheme="minorEastAsia"/>
          <w:bCs/>
          <w:sz w:val="21"/>
          <w:szCs w:val="21"/>
          <w:lang w:eastAsia="zh-CN"/>
        </w:rPr>
        <w:t xml:space="preserve">antenna ports for one CSI-RS resource may be changed </w:t>
      </w:r>
      <w:r w:rsidR="00CA255B">
        <w:rPr>
          <w:rFonts w:eastAsiaTheme="minorEastAsia"/>
          <w:bCs/>
          <w:sz w:val="21"/>
          <w:szCs w:val="21"/>
          <w:lang w:eastAsia="zh-CN"/>
        </w:rPr>
        <w:t xml:space="preserve">dynamically. </w:t>
      </w:r>
      <w:bookmarkEnd w:id="8"/>
      <w:r w:rsidR="00CA255B">
        <w:rPr>
          <w:rFonts w:eastAsiaTheme="minorEastAsia" w:hint="eastAsia"/>
          <w:bCs/>
          <w:sz w:val="21"/>
          <w:szCs w:val="21"/>
          <w:lang w:eastAsia="zh-CN"/>
        </w:rPr>
        <w:t>In</w:t>
      </w:r>
      <w:r w:rsidR="00CA255B">
        <w:rPr>
          <w:rFonts w:eastAsiaTheme="minorEastAsia"/>
          <w:bCs/>
          <w:sz w:val="21"/>
          <w:szCs w:val="21"/>
          <w:lang w:eastAsia="zh-CN"/>
        </w:rPr>
        <w:t xml:space="preserve"> </w:t>
      </w:r>
      <w:r w:rsidR="00CA255B">
        <w:rPr>
          <w:rFonts w:eastAsiaTheme="minorEastAsia" w:hint="eastAsia"/>
          <w:bCs/>
          <w:sz w:val="21"/>
          <w:szCs w:val="21"/>
          <w:lang w:eastAsia="zh-CN"/>
        </w:rPr>
        <w:t>this</w:t>
      </w:r>
      <w:r w:rsidR="00CA255B">
        <w:rPr>
          <w:rFonts w:eastAsiaTheme="minorEastAsia"/>
          <w:bCs/>
          <w:sz w:val="21"/>
          <w:szCs w:val="21"/>
          <w:lang w:eastAsia="zh-CN"/>
        </w:rPr>
        <w:t xml:space="preserve"> case, the occupied resources for the reception of the CSI-RS resource needs further study. </w:t>
      </w:r>
      <w:r w:rsidR="00960EC2" w:rsidRPr="00D46F94">
        <w:rPr>
          <w:rFonts w:eastAsiaTheme="minorEastAsia"/>
          <w:bCs/>
          <w:sz w:val="21"/>
          <w:szCs w:val="21"/>
          <w:lang w:eastAsia="zh-CN"/>
        </w:rPr>
        <w:t xml:space="preserve">In current </w:t>
      </w:r>
      <w:r w:rsidR="00E276AC">
        <w:rPr>
          <w:rFonts w:eastAsiaTheme="minorEastAsia"/>
          <w:bCs/>
          <w:sz w:val="21"/>
          <w:szCs w:val="21"/>
          <w:lang w:eastAsia="zh-CN"/>
        </w:rPr>
        <w:t>mechanism</w:t>
      </w:r>
      <w:r w:rsidR="003A1C2B" w:rsidRPr="00D46F94">
        <w:rPr>
          <w:rFonts w:eastAsiaTheme="minorEastAsia"/>
          <w:bCs/>
          <w:sz w:val="21"/>
          <w:szCs w:val="21"/>
          <w:lang w:eastAsia="zh-CN"/>
        </w:rPr>
        <w:t xml:space="preserve">, </w:t>
      </w:r>
      <w:r w:rsidR="00543FEB" w:rsidRPr="00D46F94">
        <w:rPr>
          <w:rFonts w:eastAsiaTheme="minorEastAsia"/>
          <w:bCs/>
          <w:sz w:val="21"/>
          <w:szCs w:val="21"/>
          <w:lang w:eastAsia="zh-CN"/>
        </w:rPr>
        <w:t xml:space="preserve">the UE determines the </w:t>
      </w:r>
      <w:r w:rsidR="0045679E">
        <w:rPr>
          <w:rFonts w:eastAsiaTheme="minorEastAsia"/>
          <w:bCs/>
          <w:sz w:val="21"/>
          <w:szCs w:val="21"/>
          <w:lang w:eastAsia="zh-CN"/>
        </w:rPr>
        <w:t xml:space="preserve">reception </w:t>
      </w:r>
      <w:r w:rsidR="00D674C4" w:rsidRPr="00D46F94">
        <w:rPr>
          <w:rFonts w:eastAsiaTheme="minorEastAsia"/>
          <w:bCs/>
          <w:sz w:val="21"/>
          <w:szCs w:val="21"/>
          <w:lang w:eastAsia="zh-CN"/>
        </w:rPr>
        <w:t xml:space="preserve">resources based on the mapping rules between CSI-RS sequence and resources elements </w:t>
      </w:r>
      <w:r w:rsidR="00543FEB" w:rsidRPr="00D46F94">
        <w:rPr>
          <w:rFonts w:eastAsiaTheme="minorEastAsia"/>
          <w:bCs/>
          <w:sz w:val="21"/>
          <w:szCs w:val="21"/>
          <w:lang w:eastAsia="zh-CN"/>
        </w:rPr>
        <w:t xml:space="preserve"> </w:t>
      </w:r>
      <m:oMath>
        <m:sSub>
          <m:sSubPr>
            <m:ctrlPr>
              <w:rPr>
                <w:rFonts w:ascii="Cambria Math" w:hAnsi="Cambria Math"/>
                <w:i/>
                <w:sz w:val="21"/>
                <w:szCs w:val="21"/>
              </w:rPr>
            </m:ctrlPr>
          </m:sSubPr>
          <m:e>
            <m:d>
              <m:dPr>
                <m:ctrlPr>
                  <w:rPr>
                    <w:rFonts w:ascii="Cambria Math" w:hAnsi="Cambria Math"/>
                    <w:i/>
                    <w:sz w:val="21"/>
                    <w:szCs w:val="21"/>
                  </w:rPr>
                </m:ctrlPr>
              </m:dPr>
              <m:e>
                <m:r>
                  <w:rPr>
                    <w:rFonts w:ascii="Cambria Math" w:hAnsi="Cambria Math"/>
                    <w:sz w:val="21"/>
                    <w:szCs w:val="21"/>
                  </w:rPr>
                  <m:t>k,l</m:t>
                </m:r>
              </m:e>
            </m:d>
          </m:e>
          <m:sub>
            <m:r>
              <w:rPr>
                <w:rFonts w:ascii="Cambria Math" w:hAnsi="Cambria Math"/>
                <w:sz w:val="21"/>
                <w:szCs w:val="21"/>
              </w:rPr>
              <m:t>p,μ</m:t>
            </m:r>
          </m:sub>
        </m:sSub>
      </m:oMath>
      <w:r w:rsidR="0027099A" w:rsidRPr="00D46F94">
        <w:rPr>
          <w:rFonts w:eastAsiaTheme="minorEastAsia"/>
          <w:sz w:val="21"/>
          <w:szCs w:val="21"/>
          <w:lang w:eastAsia="zh-CN"/>
        </w:rPr>
        <w:t xml:space="preserve">, wherein </w:t>
      </w:r>
      <w:r w:rsidR="0027099A" w:rsidRPr="00D46F94">
        <w:rPr>
          <w:rFonts w:eastAsiaTheme="minorEastAsia"/>
          <w:bCs/>
          <w:i/>
          <w:sz w:val="21"/>
          <w:szCs w:val="21"/>
          <w:lang w:eastAsia="zh-CN"/>
        </w:rPr>
        <w:t>p</w:t>
      </w:r>
      <w:r w:rsidR="0027099A" w:rsidRPr="00D46F94">
        <w:rPr>
          <w:rFonts w:eastAsiaTheme="minorEastAsia"/>
          <w:bCs/>
          <w:sz w:val="21"/>
          <w:szCs w:val="21"/>
          <w:lang w:eastAsia="zh-CN"/>
        </w:rPr>
        <w:t xml:space="preserve"> is the antenna port, </w:t>
      </w:r>
      <m:oMath>
        <m:r>
          <w:rPr>
            <w:rFonts w:ascii="Cambria Math" w:hAnsi="Cambria Math"/>
            <w:sz w:val="21"/>
            <w:szCs w:val="21"/>
          </w:rPr>
          <m:t>k</m:t>
        </m:r>
      </m:oMath>
      <w:r w:rsidR="0027099A" w:rsidRPr="00D46F94">
        <w:rPr>
          <w:rFonts w:eastAsiaTheme="minorEastAsia"/>
          <w:sz w:val="21"/>
          <w:szCs w:val="21"/>
          <w:lang w:eastAsia="zh-CN"/>
        </w:rPr>
        <w:t xml:space="preserve"> and </w:t>
      </w:r>
      <m:oMath>
        <m:r>
          <w:rPr>
            <w:rFonts w:ascii="Cambria Math" w:hAnsi="Cambria Math"/>
            <w:sz w:val="21"/>
            <w:szCs w:val="21"/>
          </w:rPr>
          <m:t>l</m:t>
        </m:r>
      </m:oMath>
      <w:r w:rsidR="0027099A" w:rsidRPr="00D46F94">
        <w:rPr>
          <w:rFonts w:eastAsiaTheme="minorEastAsia"/>
          <w:sz w:val="21"/>
          <w:szCs w:val="21"/>
          <w:lang w:eastAsia="zh-CN"/>
        </w:rPr>
        <w:t xml:space="preserve"> </w:t>
      </w:r>
      <w:r w:rsidR="00C341FF" w:rsidRPr="00D46F94">
        <w:rPr>
          <w:rFonts w:eastAsiaTheme="minorEastAsia"/>
          <w:sz w:val="21"/>
          <w:szCs w:val="21"/>
          <w:lang w:eastAsia="zh-CN"/>
        </w:rPr>
        <w:t xml:space="preserve">are the index of subcarrier and OFDM symbol, respectively. </w:t>
      </w:r>
      <w:r w:rsidR="00FB6C7A" w:rsidRPr="00D46F94">
        <w:rPr>
          <w:rFonts w:eastAsiaTheme="minorEastAsia"/>
          <w:sz w:val="21"/>
          <w:szCs w:val="21"/>
          <w:lang w:eastAsia="zh-CN"/>
        </w:rPr>
        <w:t xml:space="preserve"> </w:t>
      </w:r>
      <w:r w:rsidR="00317B17" w:rsidRPr="00D46F94">
        <w:rPr>
          <w:rFonts w:eastAsiaTheme="minorEastAsia"/>
          <w:sz w:val="21"/>
          <w:szCs w:val="21"/>
          <w:lang w:eastAsia="zh-CN"/>
        </w:rPr>
        <w:t>Once the</w:t>
      </w:r>
    </w:p>
    <w:p w14:paraId="2BF4E3A8" w14:textId="124D2272" w:rsidR="0089360A" w:rsidRPr="00452B55" w:rsidRDefault="002466ED" w:rsidP="0089360A">
      <w:pPr>
        <w:widowControl w:val="0"/>
        <w:spacing w:before="0" w:line="240" w:lineRule="auto"/>
        <w:rPr>
          <w:rFonts w:eastAsiaTheme="minorEastAsia"/>
          <w:bCs/>
          <w:sz w:val="21"/>
          <w:szCs w:val="21"/>
          <w:lang w:eastAsia="zh-CN"/>
        </w:rPr>
      </w:pPr>
      <w:r>
        <w:rPr>
          <w:rFonts w:eastAsiaTheme="minorEastAsia"/>
          <w:sz w:val="21"/>
          <w:szCs w:val="21"/>
          <w:lang w:eastAsia="zh-CN"/>
        </w:rPr>
        <w:t>associated parameters (e.g., number of antenna ports)</w:t>
      </w:r>
      <w:r w:rsidR="00317B17" w:rsidRPr="00D46F94">
        <w:rPr>
          <w:rFonts w:eastAsiaTheme="minorEastAsia"/>
          <w:sz w:val="21"/>
          <w:szCs w:val="21"/>
          <w:lang w:eastAsia="zh-CN"/>
        </w:rPr>
        <w:t xml:space="preserve"> are configured by RRC </w:t>
      </w:r>
      <w:r w:rsidR="00C41532">
        <w:rPr>
          <w:rFonts w:eastAsiaTheme="minorEastAsia"/>
          <w:sz w:val="21"/>
          <w:szCs w:val="21"/>
          <w:lang w:eastAsia="zh-CN"/>
        </w:rPr>
        <w:t>signalling</w:t>
      </w:r>
      <w:r w:rsidR="00317B17" w:rsidRPr="00D46F94">
        <w:rPr>
          <w:rFonts w:eastAsiaTheme="minorEastAsia"/>
          <w:sz w:val="21"/>
          <w:szCs w:val="21"/>
          <w:lang w:eastAsia="zh-CN"/>
        </w:rPr>
        <w:t xml:space="preserve">, the mapping rules between </w:t>
      </w:r>
      <w:r w:rsidR="00317B17" w:rsidRPr="00D46F94">
        <w:rPr>
          <w:rFonts w:eastAsiaTheme="minorEastAsia"/>
          <w:bCs/>
          <w:sz w:val="21"/>
          <w:szCs w:val="21"/>
          <w:lang w:eastAsia="zh-CN"/>
        </w:rPr>
        <w:t xml:space="preserve">CSI-RS sequence and resources elements  </w:t>
      </w:r>
      <m:oMath>
        <m:sSub>
          <m:sSubPr>
            <m:ctrlPr>
              <w:rPr>
                <w:rFonts w:ascii="Cambria Math" w:hAnsi="Cambria Math"/>
                <w:i/>
                <w:sz w:val="21"/>
                <w:szCs w:val="21"/>
              </w:rPr>
            </m:ctrlPr>
          </m:sSubPr>
          <m:e>
            <m:d>
              <m:dPr>
                <m:ctrlPr>
                  <w:rPr>
                    <w:rFonts w:ascii="Cambria Math" w:hAnsi="Cambria Math"/>
                    <w:i/>
                    <w:sz w:val="21"/>
                    <w:szCs w:val="21"/>
                  </w:rPr>
                </m:ctrlPr>
              </m:dPr>
              <m:e>
                <m:r>
                  <w:rPr>
                    <w:rFonts w:ascii="Cambria Math" w:hAnsi="Cambria Math"/>
                    <w:sz w:val="21"/>
                    <w:szCs w:val="21"/>
                  </w:rPr>
                  <m:t>k,l</m:t>
                </m:r>
              </m:e>
            </m:d>
          </m:e>
          <m:sub>
            <m:r>
              <w:rPr>
                <w:rFonts w:ascii="Cambria Math" w:hAnsi="Cambria Math"/>
                <w:sz w:val="21"/>
                <w:szCs w:val="21"/>
              </w:rPr>
              <m:t>p,μ</m:t>
            </m:r>
          </m:sub>
        </m:sSub>
      </m:oMath>
      <w:r w:rsidR="00317B17" w:rsidRPr="00D46F94">
        <w:rPr>
          <w:rFonts w:eastAsiaTheme="minorEastAsia"/>
          <w:sz w:val="21"/>
          <w:szCs w:val="21"/>
          <w:lang w:eastAsia="zh-CN"/>
        </w:rPr>
        <w:t xml:space="preserve"> are determined</w:t>
      </w:r>
      <w:r w:rsidR="00FB6C7A" w:rsidRPr="00D46F94">
        <w:rPr>
          <w:rFonts w:eastAsiaTheme="minorEastAsia"/>
          <w:sz w:val="21"/>
          <w:szCs w:val="21"/>
          <w:lang w:eastAsia="zh-CN"/>
        </w:rPr>
        <w:t xml:space="preserve"> </w:t>
      </w:r>
      <w:r w:rsidR="00D46F94">
        <w:rPr>
          <w:rFonts w:eastAsiaTheme="minorEastAsia"/>
          <w:sz w:val="21"/>
          <w:szCs w:val="21"/>
          <w:lang w:eastAsia="zh-CN"/>
        </w:rPr>
        <w:fldChar w:fldCharType="begin"/>
      </w:r>
      <w:r w:rsidR="00D46F94">
        <w:rPr>
          <w:rFonts w:eastAsiaTheme="minorEastAsia"/>
          <w:sz w:val="21"/>
          <w:szCs w:val="21"/>
          <w:lang w:eastAsia="zh-CN"/>
        </w:rPr>
        <w:instrText xml:space="preserve"> REF _Ref127526031 \r \h </w:instrText>
      </w:r>
      <w:r w:rsidR="00D46F94">
        <w:rPr>
          <w:rFonts w:eastAsiaTheme="minorEastAsia"/>
          <w:sz w:val="21"/>
          <w:szCs w:val="21"/>
          <w:lang w:eastAsia="zh-CN"/>
        </w:rPr>
      </w:r>
      <w:r w:rsidR="00D46F94">
        <w:rPr>
          <w:rFonts w:eastAsiaTheme="minorEastAsia"/>
          <w:sz w:val="21"/>
          <w:szCs w:val="21"/>
          <w:lang w:eastAsia="zh-CN"/>
        </w:rPr>
        <w:fldChar w:fldCharType="separate"/>
      </w:r>
      <w:r w:rsidR="0085122E">
        <w:rPr>
          <w:rFonts w:eastAsiaTheme="minorEastAsia"/>
          <w:sz w:val="21"/>
          <w:szCs w:val="21"/>
          <w:lang w:eastAsia="zh-CN"/>
        </w:rPr>
        <w:t>[3]</w:t>
      </w:r>
      <w:r w:rsidR="00D46F94">
        <w:rPr>
          <w:rFonts w:eastAsiaTheme="minorEastAsia"/>
          <w:sz w:val="21"/>
          <w:szCs w:val="21"/>
          <w:lang w:eastAsia="zh-CN"/>
        </w:rPr>
        <w:fldChar w:fldCharType="end"/>
      </w:r>
      <w:r w:rsidR="00FB6C7A" w:rsidRPr="00D46F94">
        <w:rPr>
          <w:rFonts w:eastAsiaTheme="minorEastAsia"/>
          <w:sz w:val="21"/>
          <w:szCs w:val="21"/>
          <w:lang w:eastAsia="zh-CN"/>
        </w:rPr>
        <w:t xml:space="preserve">.  </w:t>
      </w:r>
      <w:r w:rsidR="00A17C0C" w:rsidRPr="00D46F94">
        <w:rPr>
          <w:rFonts w:eastAsiaTheme="minorEastAsia"/>
          <w:sz w:val="21"/>
          <w:szCs w:val="21"/>
          <w:lang w:eastAsia="zh-CN"/>
        </w:rPr>
        <w:t xml:space="preserve">However, when the </w:t>
      </w:r>
      <w:r w:rsidR="004B63C2">
        <w:rPr>
          <w:rFonts w:eastAsiaTheme="minorEastAsia"/>
          <w:sz w:val="21"/>
          <w:szCs w:val="21"/>
          <w:lang w:eastAsia="zh-CN"/>
        </w:rPr>
        <w:t>antenna structure</w:t>
      </w:r>
      <w:r w:rsidR="00A17C0C" w:rsidRPr="00D46F94">
        <w:rPr>
          <w:rFonts w:eastAsiaTheme="minorEastAsia"/>
          <w:sz w:val="21"/>
          <w:szCs w:val="21"/>
          <w:lang w:eastAsia="zh-CN"/>
        </w:rPr>
        <w:t xml:space="preserve"> is dynamically changed,</w:t>
      </w:r>
      <w:r w:rsidR="00D46F94">
        <w:rPr>
          <w:rFonts w:eastAsiaTheme="minorEastAsia"/>
          <w:sz w:val="21"/>
          <w:szCs w:val="21"/>
          <w:lang w:eastAsia="zh-CN"/>
        </w:rPr>
        <w:t xml:space="preserve"> the muting antenna ports are transparent to UE. T</w:t>
      </w:r>
      <w:r w:rsidR="00A17C0C" w:rsidRPr="00D46F94">
        <w:rPr>
          <w:rFonts w:eastAsiaTheme="minorEastAsia"/>
          <w:sz w:val="21"/>
          <w:szCs w:val="21"/>
          <w:lang w:eastAsia="zh-CN"/>
        </w:rPr>
        <w:t xml:space="preserve">he UE </w:t>
      </w:r>
      <w:r w:rsidR="00E77898" w:rsidRPr="00D46F94">
        <w:rPr>
          <w:rFonts w:eastAsiaTheme="minorEastAsia"/>
          <w:sz w:val="21"/>
          <w:szCs w:val="21"/>
          <w:lang w:eastAsia="zh-CN"/>
        </w:rPr>
        <w:t>can</w:t>
      </w:r>
      <w:r w:rsidR="00E77898">
        <w:rPr>
          <w:rFonts w:eastAsiaTheme="minorEastAsia"/>
          <w:sz w:val="21"/>
          <w:szCs w:val="21"/>
          <w:lang w:eastAsia="zh-CN"/>
        </w:rPr>
        <w:t>not</w:t>
      </w:r>
      <w:r w:rsidR="00A17C0C" w:rsidRPr="00D46F94">
        <w:rPr>
          <w:rFonts w:eastAsiaTheme="minorEastAsia"/>
          <w:sz w:val="21"/>
          <w:szCs w:val="21"/>
          <w:lang w:eastAsia="zh-CN"/>
        </w:rPr>
        <w:t xml:space="preserve"> determine the resources for CSI-RS reception.</w:t>
      </w:r>
    </w:p>
    <w:p w14:paraId="7ACBA586" w14:textId="63441A94" w:rsidR="00D61C09" w:rsidRDefault="00A17C0C" w:rsidP="00A17C0C">
      <w:pPr>
        <w:pStyle w:val="3GPPText"/>
        <w:rPr>
          <w:rFonts w:eastAsia="宋体" w:cs="Arial"/>
          <w:b/>
          <w:i/>
          <w:iCs/>
          <w:sz w:val="21"/>
          <w:szCs w:val="21"/>
          <w:lang w:eastAsia="zh-CN"/>
        </w:rPr>
      </w:pPr>
      <w:r w:rsidRPr="00D46F94">
        <w:rPr>
          <w:rFonts w:eastAsia="宋体" w:cs="Arial"/>
          <w:b/>
          <w:i/>
          <w:iCs/>
          <w:sz w:val="21"/>
          <w:szCs w:val="21"/>
          <w:lang w:val="en-GB" w:eastAsia="zh-CN"/>
        </w:rPr>
        <w:t>Observation</w:t>
      </w:r>
      <w:r w:rsidRPr="00D46F94">
        <w:rPr>
          <w:rFonts w:eastAsia="宋体" w:cs="Arial"/>
          <w:b/>
          <w:i/>
          <w:iCs/>
          <w:sz w:val="21"/>
          <w:szCs w:val="21"/>
          <w:lang w:eastAsia="zh-CN"/>
        </w:rPr>
        <w:t xml:space="preserve"> </w:t>
      </w:r>
      <w:r w:rsidR="00F02E3A">
        <w:rPr>
          <w:rFonts w:eastAsia="宋体" w:cs="Arial"/>
          <w:b/>
          <w:i/>
          <w:iCs/>
          <w:sz w:val="21"/>
          <w:szCs w:val="21"/>
          <w:lang w:eastAsia="zh-CN"/>
        </w:rPr>
        <w:t>1</w:t>
      </w:r>
      <w:r w:rsidRPr="00D46F94">
        <w:rPr>
          <w:rFonts w:eastAsia="宋体" w:cs="Arial"/>
          <w:b/>
          <w:i/>
          <w:iCs/>
          <w:sz w:val="21"/>
          <w:szCs w:val="21"/>
          <w:lang w:eastAsia="zh-CN"/>
        </w:rPr>
        <w:t>:</w:t>
      </w:r>
      <w:r w:rsidR="00045EC5">
        <w:rPr>
          <w:rFonts w:eastAsia="宋体" w:cs="Arial"/>
          <w:b/>
          <w:i/>
          <w:iCs/>
          <w:sz w:val="21"/>
          <w:szCs w:val="21"/>
          <w:lang w:eastAsia="zh-CN"/>
        </w:rPr>
        <w:t xml:space="preserve"> </w:t>
      </w:r>
      <w:r w:rsidR="00D61C09">
        <w:rPr>
          <w:rFonts w:eastAsia="宋体" w:cs="Arial"/>
          <w:b/>
          <w:i/>
          <w:iCs/>
          <w:sz w:val="21"/>
          <w:szCs w:val="21"/>
          <w:lang w:eastAsia="zh-CN"/>
        </w:rPr>
        <w:t xml:space="preserve">The dynamic adaptation of antenna structure </w:t>
      </w:r>
      <w:r w:rsidR="00031779">
        <w:rPr>
          <w:rFonts w:eastAsia="宋体" w:cs="Arial"/>
          <w:b/>
          <w:i/>
          <w:iCs/>
          <w:sz w:val="21"/>
          <w:szCs w:val="21"/>
          <w:lang w:eastAsia="zh-CN"/>
        </w:rPr>
        <w:t xml:space="preserve">results in the adaptation of resources for CSI-RS reception, which may cause the misalignment for the reception. </w:t>
      </w:r>
      <w:r w:rsidRPr="00D46F94">
        <w:rPr>
          <w:rFonts w:eastAsia="宋体" w:cs="Arial"/>
          <w:b/>
          <w:i/>
          <w:iCs/>
          <w:sz w:val="21"/>
          <w:szCs w:val="21"/>
          <w:lang w:eastAsia="zh-CN"/>
        </w:rPr>
        <w:t xml:space="preserve"> </w:t>
      </w:r>
    </w:p>
    <w:p w14:paraId="30678001" w14:textId="0F0AC3E0" w:rsidR="00A17C0C" w:rsidRPr="00D46F94" w:rsidRDefault="00FF5C6C" w:rsidP="0089360A">
      <w:pPr>
        <w:widowControl w:val="0"/>
        <w:spacing w:before="0" w:line="240" w:lineRule="auto"/>
        <w:rPr>
          <w:rFonts w:eastAsiaTheme="minorEastAsia"/>
          <w:sz w:val="21"/>
          <w:szCs w:val="21"/>
          <w:lang w:val="en-US" w:eastAsia="zh-CN"/>
        </w:rPr>
      </w:pPr>
      <w:r w:rsidRPr="00D46F94">
        <w:rPr>
          <w:rFonts w:eastAsiaTheme="minorEastAsia"/>
          <w:sz w:val="21"/>
          <w:szCs w:val="21"/>
          <w:lang w:val="en-US" w:eastAsia="zh-CN"/>
        </w:rPr>
        <w:t xml:space="preserve">Based on the aforementioned observations, there could be different solutions </w:t>
      </w:r>
      <w:r w:rsidR="00F95467">
        <w:rPr>
          <w:rFonts w:eastAsiaTheme="minorEastAsia"/>
          <w:sz w:val="21"/>
          <w:szCs w:val="21"/>
          <w:lang w:val="en-US" w:eastAsia="zh-CN"/>
        </w:rPr>
        <w:t>for the enhancement of the CSI-RS reception</w:t>
      </w:r>
      <w:r w:rsidRPr="00D46F94">
        <w:rPr>
          <w:rFonts w:eastAsiaTheme="minorEastAsia"/>
          <w:sz w:val="21"/>
          <w:szCs w:val="21"/>
          <w:lang w:val="en-US" w:eastAsia="zh-CN"/>
        </w:rPr>
        <w:t>:</w:t>
      </w:r>
    </w:p>
    <w:p w14:paraId="250BF3FA" w14:textId="28D1506F" w:rsidR="00C341FF" w:rsidRPr="00603569" w:rsidRDefault="005B0C64" w:rsidP="00603569">
      <w:pPr>
        <w:pStyle w:val="af5"/>
        <w:widowControl w:val="0"/>
        <w:numPr>
          <w:ilvl w:val="0"/>
          <w:numId w:val="12"/>
        </w:numPr>
        <w:spacing w:before="0" w:line="240" w:lineRule="auto"/>
        <w:rPr>
          <w:rFonts w:ascii="Times New Roman" w:eastAsiaTheme="minorEastAsia" w:hAnsi="Times New Roman"/>
          <w:sz w:val="21"/>
          <w:szCs w:val="21"/>
          <w:lang w:eastAsia="zh-CN"/>
        </w:rPr>
      </w:pPr>
      <w:r w:rsidRPr="00D46F94">
        <w:rPr>
          <w:rFonts w:ascii="Times New Roman" w:eastAsiaTheme="minorEastAsia" w:hAnsi="Times New Roman"/>
          <w:sz w:val="21"/>
          <w:szCs w:val="21"/>
          <w:lang w:eastAsia="zh-CN"/>
        </w:rPr>
        <w:t>Option</w:t>
      </w:r>
      <w:r w:rsidR="00895E65" w:rsidRPr="00D46F94">
        <w:rPr>
          <w:rFonts w:ascii="Times New Roman" w:eastAsiaTheme="minorEastAsia" w:hAnsi="Times New Roman"/>
          <w:sz w:val="21"/>
          <w:szCs w:val="21"/>
          <w:lang w:eastAsia="zh-CN"/>
        </w:rPr>
        <w:t xml:space="preserve"> </w:t>
      </w:r>
      <w:r w:rsidRPr="00D46F94">
        <w:rPr>
          <w:rFonts w:ascii="Times New Roman" w:eastAsiaTheme="minorEastAsia" w:hAnsi="Times New Roman"/>
          <w:sz w:val="21"/>
          <w:szCs w:val="21"/>
          <w:lang w:eastAsia="zh-CN"/>
        </w:rPr>
        <w:t xml:space="preserve">1: </w:t>
      </w:r>
      <w:r w:rsidR="00316C75" w:rsidRPr="00D46F94">
        <w:rPr>
          <w:rFonts w:ascii="Times New Roman" w:eastAsiaTheme="minorEastAsia" w:hAnsi="Times New Roman"/>
          <w:sz w:val="21"/>
          <w:szCs w:val="21"/>
          <w:lang w:eastAsia="zh-CN"/>
        </w:rPr>
        <w:t>Reus</w:t>
      </w:r>
      <w:r w:rsidR="006764E6" w:rsidRPr="00D46F94">
        <w:rPr>
          <w:rFonts w:ascii="Times New Roman" w:eastAsiaTheme="minorEastAsia" w:hAnsi="Times New Roman"/>
          <w:sz w:val="21"/>
          <w:szCs w:val="21"/>
          <w:lang w:eastAsia="zh-CN"/>
        </w:rPr>
        <w:t>e</w:t>
      </w:r>
      <w:r w:rsidR="00316C75" w:rsidRPr="00D46F94">
        <w:rPr>
          <w:rFonts w:ascii="Times New Roman" w:eastAsiaTheme="minorEastAsia" w:hAnsi="Times New Roman"/>
          <w:sz w:val="21"/>
          <w:szCs w:val="21"/>
          <w:lang w:eastAsia="zh-CN"/>
        </w:rPr>
        <w:t xml:space="preserve"> </w:t>
      </w:r>
      <w:r w:rsidR="005175A6">
        <w:rPr>
          <w:rFonts w:ascii="Times New Roman" w:eastAsiaTheme="minorEastAsia" w:hAnsi="Times New Roman"/>
          <w:sz w:val="21"/>
          <w:szCs w:val="21"/>
          <w:lang w:eastAsia="zh-CN"/>
        </w:rPr>
        <w:t xml:space="preserve">the </w:t>
      </w:r>
      <w:r w:rsidR="00EC430F">
        <w:rPr>
          <w:rFonts w:ascii="Times New Roman" w:eastAsiaTheme="minorEastAsia" w:hAnsi="Times New Roman"/>
          <w:sz w:val="21"/>
          <w:szCs w:val="21"/>
          <w:lang w:eastAsia="zh-CN"/>
        </w:rPr>
        <w:t>original</w:t>
      </w:r>
      <w:r w:rsidR="00316C75" w:rsidRPr="00D46F94">
        <w:rPr>
          <w:rFonts w:ascii="Times New Roman" w:eastAsiaTheme="minorEastAsia" w:hAnsi="Times New Roman"/>
          <w:sz w:val="21"/>
          <w:szCs w:val="21"/>
          <w:lang w:eastAsia="zh-CN"/>
        </w:rPr>
        <w:t xml:space="preserve"> mapping </w:t>
      </w:r>
      <w:r w:rsidR="005175A6">
        <w:rPr>
          <w:rFonts w:ascii="Times New Roman" w:eastAsiaTheme="minorEastAsia" w:hAnsi="Times New Roman"/>
          <w:sz w:val="21"/>
          <w:szCs w:val="21"/>
          <w:lang w:eastAsia="zh-CN"/>
        </w:rPr>
        <w:t>rules</w:t>
      </w:r>
      <w:r w:rsidR="005175A6" w:rsidRPr="00D46F94">
        <w:rPr>
          <w:rFonts w:ascii="Times New Roman" w:eastAsiaTheme="minorEastAsia" w:hAnsi="Times New Roman"/>
          <w:sz w:val="21"/>
          <w:szCs w:val="21"/>
          <w:lang w:eastAsia="zh-CN"/>
        </w:rPr>
        <w:t xml:space="preserve"> </w:t>
      </w:r>
      <w:r w:rsidR="00316C75" w:rsidRPr="00D46F94">
        <w:rPr>
          <w:rFonts w:ascii="Times New Roman" w:eastAsiaTheme="minorEastAsia" w:hAnsi="Times New Roman"/>
          <w:sz w:val="21"/>
          <w:szCs w:val="21"/>
          <w:lang w:eastAsia="zh-CN"/>
        </w:rPr>
        <w:t>for one CSI-RS resource</w:t>
      </w:r>
      <w:r w:rsidR="006764E6" w:rsidRPr="00D46F94">
        <w:rPr>
          <w:rFonts w:ascii="Times New Roman" w:eastAsiaTheme="minorEastAsia" w:hAnsi="Times New Roman"/>
          <w:sz w:val="21"/>
          <w:szCs w:val="21"/>
          <w:lang w:eastAsia="zh-CN"/>
        </w:rPr>
        <w:t xml:space="preserve"> and </w:t>
      </w:r>
      <w:r w:rsidR="005175A6">
        <w:rPr>
          <w:rFonts w:ascii="Times New Roman" w:eastAsiaTheme="minorEastAsia" w:hAnsi="Times New Roman"/>
          <w:sz w:val="21"/>
          <w:szCs w:val="21"/>
          <w:lang w:eastAsia="zh-CN"/>
        </w:rPr>
        <w:t xml:space="preserve">determine the actual reception resources by the </w:t>
      </w:r>
      <w:r w:rsidRPr="00D46F94">
        <w:rPr>
          <w:rFonts w:ascii="Times New Roman" w:eastAsiaTheme="minorEastAsia" w:hAnsi="Times New Roman"/>
          <w:sz w:val="21"/>
          <w:szCs w:val="21"/>
          <w:lang w:eastAsia="zh-CN"/>
        </w:rPr>
        <w:t>indicat</w:t>
      </w:r>
      <w:r w:rsidR="005175A6">
        <w:rPr>
          <w:rFonts w:ascii="Times New Roman" w:eastAsiaTheme="minorEastAsia" w:hAnsi="Times New Roman"/>
          <w:sz w:val="21"/>
          <w:szCs w:val="21"/>
          <w:lang w:eastAsia="zh-CN"/>
        </w:rPr>
        <w:t>ion</w:t>
      </w:r>
      <w:r w:rsidR="00891A27">
        <w:rPr>
          <w:rFonts w:ascii="Times New Roman" w:eastAsiaTheme="minorEastAsia" w:hAnsi="Times New Roman"/>
          <w:sz w:val="21"/>
          <w:szCs w:val="21"/>
          <w:lang w:eastAsia="zh-CN"/>
        </w:rPr>
        <w:t xml:space="preserve"> </w:t>
      </w:r>
      <w:r w:rsidR="005175A6">
        <w:rPr>
          <w:rFonts w:ascii="Times New Roman" w:eastAsiaTheme="minorEastAsia" w:hAnsi="Times New Roman"/>
          <w:sz w:val="21"/>
          <w:szCs w:val="21"/>
          <w:lang w:eastAsia="zh-CN"/>
        </w:rPr>
        <w:t xml:space="preserve">of </w:t>
      </w:r>
      <w:r w:rsidRPr="00D46F94">
        <w:rPr>
          <w:rFonts w:ascii="Times New Roman" w:eastAsiaTheme="minorEastAsia" w:hAnsi="Times New Roman"/>
          <w:sz w:val="21"/>
          <w:szCs w:val="21"/>
          <w:lang w:eastAsia="zh-CN"/>
        </w:rPr>
        <w:t xml:space="preserve">the </w:t>
      </w:r>
      <w:r w:rsidR="00B563D3" w:rsidRPr="00D46F94">
        <w:rPr>
          <w:rFonts w:ascii="Times New Roman" w:eastAsiaTheme="minorEastAsia" w:hAnsi="Times New Roman"/>
          <w:sz w:val="21"/>
          <w:szCs w:val="21"/>
          <w:lang w:eastAsia="zh-CN"/>
        </w:rPr>
        <w:t>antenna ports</w:t>
      </w:r>
      <w:r w:rsidRPr="00D46F94">
        <w:rPr>
          <w:rFonts w:ascii="Times New Roman" w:eastAsiaTheme="minorEastAsia" w:hAnsi="Times New Roman"/>
          <w:sz w:val="21"/>
          <w:szCs w:val="21"/>
          <w:lang w:eastAsia="zh-CN"/>
        </w:rPr>
        <w:t xml:space="preserve"> muting patterns. </w:t>
      </w:r>
      <w:r w:rsidR="008B2F35">
        <w:rPr>
          <w:rFonts w:ascii="Times New Roman" w:eastAsiaTheme="minorEastAsia" w:hAnsi="Times New Roman"/>
          <w:sz w:val="21"/>
          <w:szCs w:val="21"/>
          <w:lang w:eastAsia="zh-CN"/>
        </w:rPr>
        <w:t xml:space="preserve">The </w:t>
      </w:r>
      <w:r w:rsidR="00EC430F">
        <w:rPr>
          <w:rFonts w:ascii="Times New Roman" w:eastAsiaTheme="minorEastAsia" w:hAnsi="Times New Roman"/>
          <w:sz w:val="21"/>
          <w:szCs w:val="21"/>
          <w:lang w:eastAsia="zh-CN"/>
        </w:rPr>
        <w:t>original</w:t>
      </w:r>
      <w:r w:rsidR="008B2F35">
        <w:rPr>
          <w:rFonts w:ascii="Times New Roman" w:eastAsiaTheme="minorEastAsia" w:hAnsi="Times New Roman"/>
          <w:sz w:val="21"/>
          <w:szCs w:val="21"/>
          <w:lang w:eastAsia="zh-CN"/>
        </w:rPr>
        <w:t xml:space="preserve"> mapping </w:t>
      </w:r>
      <w:r w:rsidR="000E78E6">
        <w:rPr>
          <w:rFonts w:ascii="Times New Roman" w:eastAsiaTheme="minorEastAsia" w:hAnsi="Times New Roman"/>
          <w:sz w:val="21"/>
          <w:szCs w:val="21"/>
          <w:lang w:eastAsia="zh-CN"/>
        </w:rPr>
        <w:t xml:space="preserve">can be determined by </w:t>
      </w:r>
      <w:r w:rsidR="005175A6">
        <w:rPr>
          <w:rFonts w:ascii="Times New Roman" w:eastAsiaTheme="minorEastAsia" w:hAnsi="Times New Roman"/>
          <w:sz w:val="21"/>
          <w:szCs w:val="21"/>
          <w:lang w:eastAsia="zh-CN"/>
        </w:rPr>
        <w:t>legacy mechanism</w:t>
      </w:r>
      <w:r w:rsidR="000E78E6">
        <w:rPr>
          <w:rFonts w:ascii="Times New Roman" w:eastAsiaTheme="minorEastAsia" w:hAnsi="Times New Roman"/>
          <w:sz w:val="21"/>
          <w:szCs w:val="21"/>
          <w:lang w:eastAsia="zh-CN"/>
        </w:rPr>
        <w:t xml:space="preserve">. To be specific, </w:t>
      </w:r>
      <w:r w:rsidR="00420752">
        <w:rPr>
          <w:rFonts w:ascii="Times New Roman" w:eastAsiaTheme="minorEastAsia" w:hAnsi="Times New Roman"/>
          <w:sz w:val="21"/>
          <w:szCs w:val="21"/>
          <w:lang w:eastAsia="zh-CN"/>
        </w:rPr>
        <w:t xml:space="preserve">the UE can determine the mapping rules between </w:t>
      </w:r>
      <w:r w:rsidR="00420752" w:rsidRPr="00420752">
        <w:rPr>
          <w:rFonts w:ascii="Times New Roman" w:eastAsiaTheme="minorEastAsia" w:hAnsi="Times New Roman"/>
          <w:bCs/>
          <w:sz w:val="21"/>
          <w:szCs w:val="21"/>
          <w:lang w:eastAsia="zh-CN"/>
        </w:rPr>
        <w:t xml:space="preserve">resources elements </w:t>
      </w:r>
      <w:r w:rsidR="00420752" w:rsidRPr="00D46F94">
        <w:rPr>
          <w:rFonts w:eastAsiaTheme="minorEastAsia"/>
          <w:bCs/>
          <w:sz w:val="21"/>
          <w:szCs w:val="21"/>
          <w:lang w:eastAsia="zh-CN"/>
        </w:rPr>
        <w:t xml:space="preserve"> </w:t>
      </w:r>
      <m:oMath>
        <m:sSub>
          <m:sSubPr>
            <m:ctrlPr>
              <w:rPr>
                <w:rFonts w:ascii="Cambria Math" w:hAnsi="Cambria Math"/>
                <w:i/>
                <w:sz w:val="21"/>
                <w:szCs w:val="21"/>
              </w:rPr>
            </m:ctrlPr>
          </m:sSubPr>
          <m:e>
            <m:d>
              <m:dPr>
                <m:ctrlPr>
                  <w:rPr>
                    <w:rFonts w:ascii="Cambria Math" w:hAnsi="Cambria Math"/>
                    <w:i/>
                    <w:sz w:val="21"/>
                    <w:szCs w:val="21"/>
                  </w:rPr>
                </m:ctrlPr>
              </m:dPr>
              <m:e>
                <m:r>
                  <w:rPr>
                    <w:rFonts w:ascii="Cambria Math" w:hAnsi="Cambria Math"/>
                    <w:sz w:val="21"/>
                    <w:szCs w:val="21"/>
                  </w:rPr>
                  <m:t>k,l</m:t>
                </m:r>
              </m:e>
            </m:d>
          </m:e>
          <m:sub>
            <m:r>
              <w:rPr>
                <w:rFonts w:ascii="Cambria Math" w:hAnsi="Cambria Math"/>
                <w:sz w:val="21"/>
                <w:szCs w:val="21"/>
              </w:rPr>
              <m:t>p,μ</m:t>
            </m:r>
          </m:sub>
        </m:sSub>
      </m:oMath>
      <w:r w:rsidR="00420752">
        <w:rPr>
          <w:rFonts w:eastAsiaTheme="minorEastAsia" w:hint="eastAsia"/>
          <w:sz w:val="21"/>
          <w:szCs w:val="21"/>
          <w:lang w:eastAsia="zh-CN"/>
        </w:rPr>
        <w:t xml:space="preserve"> </w:t>
      </w:r>
      <w:r w:rsidR="00420752">
        <w:rPr>
          <w:rFonts w:ascii="Times New Roman" w:eastAsiaTheme="minorEastAsia" w:hAnsi="Times New Roman" w:hint="cs"/>
          <w:sz w:val="21"/>
          <w:szCs w:val="21"/>
          <w:lang w:eastAsia="zh-CN"/>
        </w:rPr>
        <w:t>a</w:t>
      </w:r>
      <w:r w:rsidR="00420752">
        <w:rPr>
          <w:rFonts w:ascii="Times New Roman" w:eastAsiaTheme="minorEastAsia" w:hAnsi="Times New Roman"/>
          <w:sz w:val="21"/>
          <w:szCs w:val="21"/>
          <w:lang w:eastAsia="zh-CN"/>
        </w:rPr>
        <w:t xml:space="preserve">nd CSI-RS </w:t>
      </w:r>
      <w:r w:rsidR="006B5F34">
        <w:rPr>
          <w:rFonts w:ascii="Times New Roman" w:eastAsiaTheme="minorEastAsia" w:hAnsi="Times New Roman" w:hint="eastAsia"/>
          <w:sz w:val="21"/>
          <w:szCs w:val="21"/>
          <w:lang w:eastAsia="zh-CN"/>
        </w:rPr>
        <w:t>antenna</w:t>
      </w:r>
      <w:r w:rsidR="006B5F34">
        <w:rPr>
          <w:rFonts w:ascii="Times New Roman" w:eastAsiaTheme="minorEastAsia" w:hAnsi="Times New Roman"/>
          <w:sz w:val="21"/>
          <w:szCs w:val="21"/>
          <w:lang w:eastAsia="zh-CN"/>
        </w:rPr>
        <w:t xml:space="preserve"> </w:t>
      </w:r>
      <w:r w:rsidR="00420752">
        <w:rPr>
          <w:rFonts w:ascii="Times New Roman" w:eastAsiaTheme="minorEastAsia" w:hAnsi="Times New Roman"/>
          <w:sz w:val="21"/>
          <w:szCs w:val="21"/>
          <w:lang w:eastAsia="zh-CN"/>
        </w:rPr>
        <w:t>port</w:t>
      </w:r>
      <w:r w:rsidR="001D4285">
        <w:rPr>
          <w:rFonts w:ascii="Times New Roman" w:eastAsiaTheme="minorEastAsia" w:hAnsi="Times New Roman"/>
          <w:sz w:val="21"/>
          <w:szCs w:val="21"/>
          <w:lang w:eastAsia="zh-CN"/>
        </w:rPr>
        <w:t xml:space="preserve"> </w:t>
      </w:r>
      <w:r w:rsidR="001D4285" w:rsidRPr="001D4285">
        <w:rPr>
          <w:rFonts w:ascii="Times New Roman" w:eastAsiaTheme="minorEastAsia" w:hAnsi="Times New Roman"/>
          <w:i/>
          <w:sz w:val="21"/>
          <w:szCs w:val="21"/>
          <w:lang w:eastAsia="zh-CN"/>
        </w:rPr>
        <w:t>p</w:t>
      </w:r>
      <w:r w:rsidR="00420752">
        <w:rPr>
          <w:rFonts w:ascii="Times New Roman" w:eastAsiaTheme="minorEastAsia" w:hAnsi="Times New Roman"/>
          <w:sz w:val="21"/>
          <w:szCs w:val="21"/>
          <w:lang w:eastAsia="zh-CN"/>
        </w:rPr>
        <w:t xml:space="preserve"> based on the configuration of </w:t>
      </w:r>
      <w:r w:rsidR="00420752" w:rsidRPr="001D4285">
        <w:rPr>
          <w:rFonts w:ascii="Times New Roman" w:eastAsiaTheme="minorEastAsia" w:hAnsi="Times New Roman"/>
          <w:i/>
          <w:sz w:val="21"/>
          <w:szCs w:val="21"/>
          <w:lang w:eastAsia="zh-CN"/>
        </w:rPr>
        <w:t>density</w:t>
      </w:r>
      <w:r w:rsidR="00420752" w:rsidRPr="001D4285">
        <w:rPr>
          <w:rFonts w:ascii="Times New Roman" w:eastAsiaTheme="minorEastAsia" w:hAnsi="Times New Roman"/>
          <w:sz w:val="21"/>
          <w:szCs w:val="21"/>
          <w:lang w:eastAsia="zh-CN"/>
        </w:rPr>
        <w:t xml:space="preserve">, </w:t>
      </w:r>
      <w:proofErr w:type="spellStart"/>
      <w:r w:rsidR="00420752" w:rsidRPr="001D4285">
        <w:rPr>
          <w:rFonts w:ascii="Times New Roman" w:eastAsiaTheme="minorEastAsia" w:hAnsi="Times New Roman"/>
          <w:i/>
          <w:sz w:val="21"/>
          <w:szCs w:val="21"/>
          <w:lang w:eastAsia="zh-CN"/>
        </w:rPr>
        <w:t>nrofPorts</w:t>
      </w:r>
      <w:proofErr w:type="spellEnd"/>
      <w:r w:rsidR="00420752" w:rsidRPr="001D4285">
        <w:rPr>
          <w:rFonts w:ascii="Times New Roman" w:eastAsiaTheme="minorEastAsia" w:hAnsi="Times New Roman"/>
          <w:sz w:val="21"/>
          <w:szCs w:val="21"/>
          <w:lang w:eastAsia="zh-CN"/>
        </w:rPr>
        <w:t xml:space="preserve">, </w:t>
      </w:r>
      <w:proofErr w:type="spellStart"/>
      <w:r w:rsidR="00420752" w:rsidRPr="001D4285">
        <w:rPr>
          <w:rFonts w:ascii="Times New Roman" w:eastAsiaTheme="minorEastAsia" w:hAnsi="Times New Roman"/>
          <w:i/>
          <w:sz w:val="21"/>
          <w:szCs w:val="21"/>
          <w:lang w:eastAsia="zh-CN"/>
        </w:rPr>
        <w:t>cdm</w:t>
      </w:r>
      <w:proofErr w:type="spellEnd"/>
      <w:r w:rsidR="00420752" w:rsidRPr="001D4285">
        <w:rPr>
          <w:rFonts w:ascii="Times New Roman" w:eastAsiaTheme="minorEastAsia" w:hAnsi="Times New Roman"/>
          <w:i/>
          <w:sz w:val="21"/>
          <w:szCs w:val="21"/>
          <w:lang w:eastAsia="zh-CN"/>
        </w:rPr>
        <w:t>-Type</w:t>
      </w:r>
      <w:r w:rsidR="00420752" w:rsidRPr="001D4285">
        <w:rPr>
          <w:rFonts w:ascii="Times New Roman" w:eastAsiaTheme="minorEastAsia" w:hAnsi="Times New Roman"/>
          <w:sz w:val="21"/>
          <w:szCs w:val="21"/>
          <w:lang w:eastAsia="zh-CN"/>
        </w:rPr>
        <w:t xml:space="preserve">, </w:t>
      </w:r>
      <w:proofErr w:type="spellStart"/>
      <w:r w:rsidR="00420752" w:rsidRPr="001D4285">
        <w:rPr>
          <w:rFonts w:ascii="Times New Roman" w:eastAsiaTheme="minorEastAsia" w:hAnsi="Times New Roman"/>
          <w:i/>
          <w:sz w:val="21"/>
          <w:szCs w:val="21"/>
          <w:lang w:eastAsia="zh-CN"/>
        </w:rPr>
        <w:t>frequencyDomainAllocation</w:t>
      </w:r>
      <w:proofErr w:type="spellEnd"/>
      <w:r w:rsidR="00420752" w:rsidRPr="001D4285">
        <w:rPr>
          <w:rFonts w:ascii="Times New Roman" w:eastAsiaTheme="minorEastAsia" w:hAnsi="Times New Roman"/>
          <w:sz w:val="21"/>
          <w:szCs w:val="21"/>
          <w:lang w:eastAsia="zh-CN"/>
        </w:rPr>
        <w:t xml:space="preserve">, </w:t>
      </w:r>
      <w:proofErr w:type="spellStart"/>
      <w:r w:rsidR="00420752" w:rsidRPr="001D4285">
        <w:rPr>
          <w:rFonts w:ascii="Times New Roman" w:eastAsiaTheme="minorEastAsia" w:hAnsi="Times New Roman"/>
          <w:i/>
          <w:sz w:val="21"/>
          <w:szCs w:val="21"/>
          <w:lang w:eastAsia="zh-CN"/>
        </w:rPr>
        <w:t>firstOFDMSymbolinTimeDomain</w:t>
      </w:r>
      <w:proofErr w:type="spellEnd"/>
      <w:r w:rsidR="001D4285">
        <w:rPr>
          <w:rFonts w:ascii="Times New Roman" w:eastAsiaTheme="minorEastAsia" w:hAnsi="Times New Roman"/>
          <w:sz w:val="21"/>
          <w:szCs w:val="21"/>
          <w:lang w:eastAsia="zh-CN"/>
        </w:rPr>
        <w:t>, etc</w:t>
      </w:r>
      <w:r w:rsidR="00986172">
        <w:rPr>
          <w:rFonts w:ascii="Times New Roman" w:eastAsiaTheme="minorEastAsia" w:hAnsi="Times New Roman"/>
          <w:sz w:val="21"/>
          <w:szCs w:val="21"/>
          <w:lang w:eastAsia="zh-CN"/>
        </w:rPr>
        <w:t>.,</w:t>
      </w:r>
      <w:r w:rsidR="001D4285" w:rsidRPr="00986172">
        <w:rPr>
          <w:rFonts w:ascii="Times New Roman" w:eastAsiaTheme="minorEastAsia" w:hAnsi="Times New Roman"/>
          <w:sz w:val="21"/>
          <w:szCs w:val="21"/>
          <w:lang w:eastAsia="zh-CN"/>
        </w:rPr>
        <w:t xml:space="preserve"> </w:t>
      </w:r>
      <w:r w:rsidR="008A497D" w:rsidRPr="00986172">
        <w:rPr>
          <w:rFonts w:ascii="Times New Roman" w:eastAsiaTheme="minorEastAsia" w:hAnsi="Times New Roman"/>
          <w:sz w:val="21"/>
          <w:szCs w:val="21"/>
          <w:lang w:eastAsia="zh-CN"/>
        </w:rPr>
        <w:t xml:space="preserve">as shown in </w:t>
      </w:r>
      <w:r w:rsidR="008A497D" w:rsidRPr="00986172">
        <w:rPr>
          <w:rFonts w:ascii="Times New Roman" w:eastAsiaTheme="minorEastAsia" w:hAnsi="Times New Roman"/>
          <w:sz w:val="21"/>
          <w:szCs w:val="21"/>
          <w:lang w:eastAsia="zh-CN"/>
        </w:rPr>
        <w:fldChar w:fldCharType="begin"/>
      </w:r>
      <w:r w:rsidR="008A497D" w:rsidRPr="00986172">
        <w:rPr>
          <w:rFonts w:ascii="Times New Roman" w:eastAsiaTheme="minorEastAsia" w:hAnsi="Times New Roman"/>
          <w:sz w:val="21"/>
          <w:szCs w:val="21"/>
          <w:lang w:eastAsia="zh-CN"/>
        </w:rPr>
        <w:instrText xml:space="preserve"> REF _Ref127526592 \h </w:instrText>
      </w:r>
      <w:r w:rsidR="00986172" w:rsidRPr="00986172">
        <w:rPr>
          <w:rFonts w:ascii="Times New Roman" w:hAnsi="Times New Roman"/>
          <w:sz w:val="21"/>
          <w:szCs w:val="21"/>
          <w:lang w:eastAsia="zh-CN"/>
        </w:rPr>
        <w:instrText xml:space="preserve"> \* MERGEFORMAT </w:instrText>
      </w:r>
      <w:r w:rsidR="008A497D" w:rsidRPr="00986172">
        <w:rPr>
          <w:rFonts w:ascii="Times New Roman" w:eastAsiaTheme="minorEastAsia" w:hAnsi="Times New Roman"/>
          <w:sz w:val="21"/>
          <w:szCs w:val="21"/>
          <w:lang w:eastAsia="zh-CN"/>
        </w:rPr>
      </w:r>
      <w:r w:rsidR="008A497D" w:rsidRPr="00986172">
        <w:rPr>
          <w:rFonts w:ascii="Times New Roman" w:eastAsiaTheme="minorEastAsia" w:hAnsi="Times New Roman"/>
          <w:sz w:val="21"/>
          <w:szCs w:val="21"/>
          <w:lang w:eastAsia="zh-CN"/>
        </w:rPr>
        <w:fldChar w:fldCharType="separate"/>
      </w:r>
      <w:r w:rsidR="0085122E" w:rsidRPr="0085122E">
        <w:rPr>
          <w:rFonts w:ascii="Times New Roman" w:hAnsi="Times New Roman"/>
          <w:sz w:val="21"/>
          <w:szCs w:val="21"/>
        </w:rPr>
        <w:t xml:space="preserve">Figure </w:t>
      </w:r>
      <w:r w:rsidR="0085122E" w:rsidRPr="0085122E">
        <w:rPr>
          <w:rFonts w:ascii="Times New Roman" w:hAnsi="Times New Roman"/>
          <w:noProof/>
          <w:sz w:val="21"/>
          <w:szCs w:val="21"/>
        </w:rPr>
        <w:t>2</w:t>
      </w:r>
      <w:r w:rsidR="008A497D" w:rsidRPr="00986172">
        <w:rPr>
          <w:rFonts w:ascii="Times New Roman" w:eastAsiaTheme="minorEastAsia" w:hAnsi="Times New Roman"/>
          <w:sz w:val="21"/>
          <w:szCs w:val="21"/>
          <w:lang w:eastAsia="zh-CN"/>
        </w:rPr>
        <w:fldChar w:fldCharType="end"/>
      </w:r>
      <w:r w:rsidR="008A497D" w:rsidRPr="00986172">
        <w:rPr>
          <w:rFonts w:ascii="Times New Roman" w:eastAsiaTheme="minorEastAsia" w:hAnsi="Times New Roman"/>
          <w:sz w:val="21"/>
          <w:szCs w:val="21"/>
          <w:lang w:eastAsia="zh-CN"/>
        </w:rPr>
        <w:t xml:space="preserve">(a). </w:t>
      </w:r>
      <w:r w:rsidR="00C1596A">
        <w:rPr>
          <w:rFonts w:ascii="Times New Roman" w:eastAsiaTheme="minorEastAsia" w:hAnsi="Times New Roman"/>
          <w:sz w:val="21"/>
          <w:szCs w:val="21"/>
          <w:lang w:eastAsia="zh-CN"/>
        </w:rPr>
        <w:t>In this case, once the UE determines the occupied antennas ports</w:t>
      </w:r>
      <w:r w:rsidR="00085875">
        <w:rPr>
          <w:rFonts w:ascii="Times New Roman" w:eastAsiaTheme="minorEastAsia" w:hAnsi="Times New Roman"/>
          <w:sz w:val="21"/>
          <w:szCs w:val="21"/>
          <w:lang w:eastAsia="zh-CN"/>
        </w:rPr>
        <w:t xml:space="preserve"> </w:t>
      </w:r>
      <w:r w:rsidR="00085875" w:rsidRPr="004F02A2">
        <w:rPr>
          <w:rFonts w:ascii="Times New Roman" w:eastAsiaTheme="minorEastAsia" w:hAnsi="Times New Roman"/>
          <w:sz w:val="21"/>
          <w:szCs w:val="21"/>
          <w:lang w:eastAsia="zh-CN"/>
        </w:rPr>
        <w:t xml:space="preserve">(e.g., </w:t>
      </w:r>
      <w:r w:rsidR="006B5F34" w:rsidRPr="004F02A2">
        <w:rPr>
          <w:rFonts w:ascii="Times New Roman" w:eastAsiaTheme="minorEastAsia" w:hAnsi="Times New Roman"/>
          <w:sz w:val="21"/>
          <w:szCs w:val="21"/>
          <w:lang w:eastAsia="zh-CN"/>
        </w:rPr>
        <w:t xml:space="preserve">port </w:t>
      </w:r>
      <w:r w:rsidR="00085875" w:rsidRPr="004F02A2">
        <w:rPr>
          <w:rFonts w:ascii="Times New Roman" w:eastAsiaTheme="minorEastAsia" w:hAnsi="Times New Roman"/>
          <w:i/>
          <w:sz w:val="21"/>
          <w:szCs w:val="21"/>
          <w:lang w:eastAsia="zh-CN"/>
        </w:rPr>
        <w:t>p</w:t>
      </w:r>
      <w:r w:rsidR="00085875" w:rsidRPr="004F02A2">
        <w:rPr>
          <w:rFonts w:ascii="Times New Roman" w:eastAsiaTheme="minorEastAsia" w:hAnsi="Times New Roman"/>
          <w:sz w:val="21"/>
          <w:szCs w:val="21"/>
          <w:lang w:eastAsia="zh-CN"/>
        </w:rPr>
        <w:t>)</w:t>
      </w:r>
      <w:r w:rsidR="00C1596A" w:rsidRPr="006B5F34">
        <w:rPr>
          <w:rFonts w:ascii="Times New Roman" w:eastAsiaTheme="minorEastAsia" w:hAnsi="Times New Roman"/>
          <w:sz w:val="21"/>
          <w:szCs w:val="21"/>
          <w:lang w:eastAsia="zh-CN"/>
        </w:rPr>
        <w:t xml:space="preserve"> for CSI-RS transmission, the corresponding </w:t>
      </w:r>
      <m:oMath>
        <m:sSub>
          <m:sSubPr>
            <m:ctrlPr>
              <w:rPr>
                <w:rFonts w:ascii="Cambria Math" w:hAnsi="Cambria Math"/>
                <w:i/>
                <w:sz w:val="21"/>
                <w:szCs w:val="21"/>
              </w:rPr>
            </m:ctrlPr>
          </m:sSubPr>
          <m:e>
            <m:d>
              <m:dPr>
                <m:ctrlPr>
                  <w:rPr>
                    <w:rFonts w:ascii="Cambria Math" w:hAnsi="Cambria Math"/>
                    <w:i/>
                    <w:sz w:val="21"/>
                    <w:szCs w:val="21"/>
                  </w:rPr>
                </m:ctrlPr>
              </m:dPr>
              <m:e>
                <m:r>
                  <w:rPr>
                    <w:rFonts w:ascii="Cambria Math" w:hAnsi="Cambria Math"/>
                    <w:sz w:val="21"/>
                    <w:szCs w:val="21"/>
                  </w:rPr>
                  <m:t>k,l</m:t>
                </m:r>
              </m:e>
            </m:d>
          </m:e>
          <m:sub>
            <m:r>
              <w:rPr>
                <w:rFonts w:ascii="Cambria Math" w:hAnsi="Cambria Math"/>
                <w:sz w:val="21"/>
                <w:szCs w:val="21"/>
              </w:rPr>
              <m:t>p,μ</m:t>
            </m:r>
          </m:sub>
        </m:sSub>
      </m:oMath>
      <w:r w:rsidR="00C1596A" w:rsidRPr="006B5F34">
        <w:rPr>
          <w:rFonts w:ascii="Times New Roman" w:eastAsiaTheme="minorEastAsia" w:hAnsi="Times New Roman"/>
          <w:sz w:val="21"/>
          <w:szCs w:val="21"/>
          <w:lang w:eastAsia="zh-CN"/>
        </w:rPr>
        <w:t xml:space="preserve"> for </w:t>
      </w:r>
      <w:r w:rsidR="006B5F34">
        <w:rPr>
          <w:rFonts w:ascii="Times New Roman" w:eastAsiaTheme="minorEastAsia" w:hAnsi="Times New Roman"/>
          <w:sz w:val="21"/>
          <w:szCs w:val="21"/>
          <w:lang w:eastAsia="zh-CN"/>
        </w:rPr>
        <w:t xml:space="preserve">CSI-RS reception </w:t>
      </w:r>
      <w:r w:rsidR="004F02A2">
        <w:rPr>
          <w:rFonts w:ascii="Times New Roman" w:eastAsiaTheme="minorEastAsia" w:hAnsi="Times New Roman"/>
          <w:sz w:val="21"/>
          <w:szCs w:val="21"/>
          <w:lang w:eastAsia="zh-CN"/>
        </w:rPr>
        <w:t xml:space="preserve">is determined. The occupied antennas ports can be determined by signaling indication. </w:t>
      </w:r>
      <w:r w:rsidR="006702BC">
        <w:rPr>
          <w:rFonts w:ascii="Times New Roman" w:eastAsiaTheme="minorEastAsia" w:hAnsi="Times New Roman"/>
          <w:sz w:val="21"/>
          <w:szCs w:val="21"/>
          <w:lang w:eastAsia="zh-CN"/>
        </w:rPr>
        <w:t xml:space="preserve">For instance, with the </w:t>
      </w:r>
      <w:r w:rsidR="00321DC8">
        <w:rPr>
          <w:rFonts w:ascii="Times New Roman" w:eastAsiaTheme="minorEastAsia" w:hAnsi="Times New Roman"/>
          <w:sz w:val="21"/>
          <w:szCs w:val="21"/>
          <w:lang w:eastAsia="zh-CN"/>
        </w:rPr>
        <w:t xml:space="preserve">RRC </w:t>
      </w:r>
      <w:r w:rsidR="006702BC">
        <w:rPr>
          <w:rFonts w:ascii="Times New Roman" w:eastAsiaTheme="minorEastAsia" w:hAnsi="Times New Roman"/>
          <w:sz w:val="21"/>
          <w:szCs w:val="21"/>
          <w:lang w:eastAsia="zh-CN"/>
        </w:rPr>
        <w:t>configuration</w:t>
      </w:r>
      <w:r w:rsidR="00321DC8">
        <w:rPr>
          <w:rFonts w:ascii="Times New Roman" w:eastAsiaTheme="minorEastAsia" w:hAnsi="Times New Roman"/>
          <w:sz w:val="21"/>
          <w:szCs w:val="21"/>
          <w:lang w:eastAsia="zh-CN"/>
        </w:rPr>
        <w:t xml:space="preserve"> (</w:t>
      </w:r>
      <w:r w:rsidR="00321DC8" w:rsidRPr="00321DC8">
        <w:rPr>
          <w:rFonts w:ascii="Times New Roman" w:eastAsiaTheme="minorEastAsia" w:hAnsi="Times New Roman"/>
          <w:i/>
          <w:sz w:val="21"/>
          <w:szCs w:val="21"/>
          <w:lang w:eastAsia="zh-CN"/>
        </w:rPr>
        <w:t>density</w:t>
      </w:r>
      <w:r w:rsidR="00321DC8" w:rsidRPr="00321DC8">
        <w:rPr>
          <w:rFonts w:ascii="Times New Roman" w:eastAsiaTheme="minorEastAsia" w:hAnsi="Times New Roman"/>
          <w:sz w:val="21"/>
          <w:szCs w:val="21"/>
          <w:lang w:eastAsia="zh-CN"/>
        </w:rPr>
        <w:t xml:space="preserve">=one, </w:t>
      </w:r>
      <w:proofErr w:type="spellStart"/>
      <w:r w:rsidR="00321DC8" w:rsidRPr="00321DC8">
        <w:rPr>
          <w:rFonts w:ascii="Times New Roman" w:eastAsiaTheme="minorEastAsia" w:hAnsi="Times New Roman"/>
          <w:i/>
          <w:sz w:val="21"/>
          <w:szCs w:val="21"/>
          <w:lang w:eastAsia="zh-CN"/>
        </w:rPr>
        <w:t>nrofPorts</w:t>
      </w:r>
      <w:proofErr w:type="spellEnd"/>
      <w:r w:rsidR="00321DC8" w:rsidRPr="00321DC8">
        <w:rPr>
          <w:rFonts w:ascii="Times New Roman" w:eastAsiaTheme="minorEastAsia" w:hAnsi="Times New Roman"/>
          <w:sz w:val="21"/>
          <w:szCs w:val="21"/>
          <w:lang w:eastAsia="zh-CN"/>
        </w:rPr>
        <w:t>=p8</w:t>
      </w:r>
      <w:r w:rsidR="00321DC8">
        <w:rPr>
          <w:rFonts w:ascii="Times New Roman" w:eastAsiaTheme="minorEastAsia" w:hAnsi="Times New Roman" w:hint="eastAsia"/>
          <w:sz w:val="21"/>
          <w:szCs w:val="21"/>
          <w:lang w:eastAsia="zh-CN"/>
        </w:rPr>
        <w:t>,</w:t>
      </w:r>
      <w:r w:rsidR="00321DC8">
        <w:rPr>
          <w:rFonts w:ascii="Times New Roman" w:eastAsiaTheme="minorEastAsia" w:hAnsi="Times New Roman"/>
          <w:sz w:val="21"/>
          <w:szCs w:val="21"/>
          <w:lang w:eastAsia="zh-CN"/>
        </w:rPr>
        <w:t xml:space="preserve"> etc.), </w:t>
      </w:r>
      <w:r w:rsidR="006702BC">
        <w:rPr>
          <w:rFonts w:ascii="Times New Roman" w:eastAsiaTheme="minorEastAsia" w:hAnsi="Times New Roman"/>
          <w:sz w:val="21"/>
          <w:szCs w:val="21"/>
          <w:lang w:eastAsia="zh-CN"/>
        </w:rPr>
        <w:t xml:space="preserve">the UE determines </w:t>
      </w:r>
      <w:r w:rsidR="00321DC8">
        <w:rPr>
          <w:rFonts w:ascii="Times New Roman" w:eastAsiaTheme="minorEastAsia" w:hAnsi="Times New Roman"/>
          <w:sz w:val="21"/>
          <w:szCs w:val="21"/>
          <w:lang w:eastAsia="zh-CN"/>
        </w:rPr>
        <w:t xml:space="preserve">the mapping resource elements </w:t>
      </w:r>
      <w:r w:rsidR="00321DC8" w:rsidRPr="00D46F94">
        <w:rPr>
          <w:rFonts w:eastAsiaTheme="minorEastAsia"/>
          <w:bCs/>
          <w:sz w:val="21"/>
          <w:szCs w:val="21"/>
          <w:lang w:eastAsia="zh-CN"/>
        </w:rPr>
        <w:t xml:space="preserve"> </w:t>
      </w:r>
      <m:oMath>
        <m:sSub>
          <m:sSubPr>
            <m:ctrlPr>
              <w:rPr>
                <w:rFonts w:ascii="Cambria Math" w:hAnsi="Cambria Math"/>
                <w:i/>
                <w:sz w:val="21"/>
                <w:szCs w:val="21"/>
              </w:rPr>
            </m:ctrlPr>
          </m:sSubPr>
          <m:e>
            <m:d>
              <m:dPr>
                <m:ctrlPr>
                  <w:rPr>
                    <w:rFonts w:ascii="Cambria Math" w:hAnsi="Cambria Math"/>
                    <w:i/>
                    <w:sz w:val="21"/>
                    <w:szCs w:val="21"/>
                  </w:rPr>
                </m:ctrlPr>
              </m:dPr>
              <m:e>
                <m:r>
                  <w:rPr>
                    <w:rFonts w:ascii="Cambria Math" w:hAnsi="Cambria Math"/>
                    <w:sz w:val="21"/>
                    <w:szCs w:val="21"/>
                  </w:rPr>
                  <m:t>k,l</m:t>
                </m:r>
              </m:e>
            </m:d>
          </m:e>
          <m:sub>
            <m:r>
              <w:rPr>
                <w:rFonts w:ascii="Cambria Math" w:hAnsi="Cambria Math"/>
                <w:sz w:val="21"/>
                <w:szCs w:val="21"/>
              </w:rPr>
              <m:t>p,μ</m:t>
            </m:r>
          </m:sub>
        </m:sSub>
      </m:oMath>
      <w:r w:rsidR="00321DC8" w:rsidRPr="00321DC8">
        <w:rPr>
          <w:rFonts w:ascii="Times New Roman" w:eastAsiaTheme="minorEastAsia" w:hAnsi="Times New Roman"/>
          <w:sz w:val="21"/>
          <w:szCs w:val="21"/>
          <w:lang w:eastAsia="zh-CN"/>
        </w:rPr>
        <w:t xml:space="preserve"> for antenna </w:t>
      </w:r>
      <w:proofErr w:type="spellStart"/>
      <w:r w:rsidR="00321DC8" w:rsidRPr="00321DC8">
        <w:rPr>
          <w:rFonts w:ascii="Times New Roman" w:eastAsiaTheme="minorEastAsia" w:hAnsi="Times New Roman"/>
          <w:i/>
          <w:sz w:val="21"/>
          <w:szCs w:val="21"/>
          <w:lang w:eastAsia="zh-CN"/>
        </w:rPr>
        <w:t>p</w:t>
      </w:r>
      <w:r w:rsidR="00305D49">
        <w:rPr>
          <w:rFonts w:ascii="Times New Roman" w:eastAsiaTheme="minorEastAsia" w:hAnsi="Times New Roman"/>
          <w:sz w:val="21"/>
          <w:szCs w:val="21"/>
          <w:lang w:eastAsia="zh-CN"/>
        </w:rPr>
        <w:t xml:space="preserve"> in</w:t>
      </w:r>
      <w:proofErr w:type="spellEnd"/>
      <w:r w:rsidR="00305D49">
        <w:rPr>
          <w:rFonts w:ascii="Times New Roman" w:eastAsiaTheme="minorEastAsia" w:hAnsi="Times New Roman"/>
          <w:sz w:val="21"/>
          <w:szCs w:val="21"/>
          <w:lang w:eastAsia="zh-CN"/>
        </w:rPr>
        <w:t xml:space="preserve"> </w:t>
      </w:r>
      <w:r w:rsidR="00305D49" w:rsidRPr="004F02A2">
        <w:rPr>
          <w:rFonts w:ascii="Times New Roman" w:eastAsiaTheme="minorEastAsia" w:hAnsi="Times New Roman"/>
          <w:sz w:val="21"/>
          <w:szCs w:val="21"/>
          <w:lang w:eastAsia="zh-CN"/>
        </w:rPr>
        <w:fldChar w:fldCharType="begin"/>
      </w:r>
      <w:r w:rsidR="00305D49" w:rsidRPr="004F02A2">
        <w:rPr>
          <w:rFonts w:ascii="Times New Roman" w:eastAsiaTheme="minorEastAsia" w:hAnsi="Times New Roman"/>
          <w:sz w:val="21"/>
          <w:szCs w:val="21"/>
          <w:lang w:eastAsia="zh-CN"/>
        </w:rPr>
        <w:instrText xml:space="preserve"> REF _Ref127526592 \h </w:instrText>
      </w:r>
      <w:r w:rsidR="00305D49" w:rsidRPr="004F02A2">
        <w:rPr>
          <w:rFonts w:ascii="Times New Roman" w:hAnsi="Times New Roman"/>
          <w:sz w:val="21"/>
          <w:szCs w:val="21"/>
          <w:lang w:eastAsia="zh-CN"/>
        </w:rPr>
        <w:instrText xml:space="preserve"> \* MERGEFORMAT </w:instrText>
      </w:r>
      <w:r w:rsidR="00305D49" w:rsidRPr="004F02A2">
        <w:rPr>
          <w:rFonts w:ascii="Times New Roman" w:eastAsiaTheme="minorEastAsia" w:hAnsi="Times New Roman"/>
          <w:sz w:val="21"/>
          <w:szCs w:val="21"/>
          <w:lang w:eastAsia="zh-CN"/>
        </w:rPr>
      </w:r>
      <w:r w:rsidR="00305D49" w:rsidRPr="004F02A2">
        <w:rPr>
          <w:rFonts w:ascii="Times New Roman" w:eastAsiaTheme="minorEastAsia" w:hAnsi="Times New Roman"/>
          <w:sz w:val="21"/>
          <w:szCs w:val="21"/>
          <w:lang w:eastAsia="zh-CN"/>
        </w:rPr>
        <w:fldChar w:fldCharType="separate"/>
      </w:r>
      <w:r w:rsidR="0085122E" w:rsidRPr="0085122E">
        <w:rPr>
          <w:rFonts w:ascii="Times New Roman" w:hAnsi="Times New Roman"/>
          <w:sz w:val="21"/>
          <w:szCs w:val="21"/>
        </w:rPr>
        <w:t xml:space="preserve">Figure </w:t>
      </w:r>
      <w:r w:rsidR="0085122E" w:rsidRPr="0085122E">
        <w:rPr>
          <w:rFonts w:ascii="Times New Roman" w:hAnsi="Times New Roman"/>
          <w:noProof/>
          <w:sz w:val="21"/>
          <w:szCs w:val="21"/>
        </w:rPr>
        <w:t>2</w:t>
      </w:r>
      <w:r w:rsidR="00305D49" w:rsidRPr="004F02A2">
        <w:rPr>
          <w:rFonts w:ascii="Times New Roman" w:eastAsiaTheme="minorEastAsia" w:hAnsi="Times New Roman"/>
          <w:sz w:val="21"/>
          <w:szCs w:val="21"/>
          <w:lang w:eastAsia="zh-CN"/>
        </w:rPr>
        <w:fldChar w:fldCharType="end"/>
      </w:r>
      <w:r w:rsidR="00305D49">
        <w:rPr>
          <w:rFonts w:ascii="Times New Roman" w:eastAsiaTheme="minorEastAsia" w:hAnsi="Times New Roman"/>
          <w:sz w:val="21"/>
          <w:szCs w:val="21"/>
          <w:lang w:eastAsia="zh-CN"/>
        </w:rPr>
        <w:t xml:space="preserve">(a). If the signaling indicates the occupied antenna ports are </w:t>
      </w:r>
      <w:r w:rsidR="00305D49" w:rsidRPr="00321DC8">
        <w:rPr>
          <w:rFonts w:ascii="Times New Roman" w:eastAsiaTheme="minorEastAsia" w:hAnsi="Times New Roman"/>
          <w:i/>
          <w:sz w:val="21"/>
          <w:szCs w:val="21"/>
          <w:lang w:eastAsia="zh-CN"/>
        </w:rPr>
        <w:t>p</w:t>
      </w:r>
      <w:r w:rsidR="00305D49" w:rsidRPr="00305D49">
        <w:rPr>
          <w:rFonts w:ascii="Times New Roman" w:eastAsiaTheme="minorEastAsia" w:hAnsi="Times New Roman"/>
          <w:sz w:val="21"/>
          <w:szCs w:val="21"/>
          <w:lang w:eastAsia="zh-CN"/>
        </w:rPr>
        <w:t>3000</w:t>
      </w:r>
      <w:r w:rsidR="00305D49">
        <w:rPr>
          <w:rFonts w:ascii="Times New Roman" w:eastAsiaTheme="minorEastAsia" w:hAnsi="Times New Roman"/>
          <w:i/>
          <w:sz w:val="21"/>
          <w:szCs w:val="21"/>
          <w:lang w:eastAsia="zh-CN"/>
        </w:rPr>
        <w:t>~</w:t>
      </w:r>
      <w:r w:rsidR="00305D49" w:rsidRPr="00321DC8">
        <w:rPr>
          <w:rFonts w:ascii="Times New Roman" w:eastAsiaTheme="minorEastAsia" w:hAnsi="Times New Roman"/>
          <w:i/>
          <w:sz w:val="21"/>
          <w:szCs w:val="21"/>
          <w:lang w:eastAsia="zh-CN"/>
        </w:rPr>
        <w:t>p</w:t>
      </w:r>
      <w:r w:rsidR="00305D49" w:rsidRPr="00305D49">
        <w:rPr>
          <w:rFonts w:ascii="Times New Roman" w:eastAsiaTheme="minorEastAsia" w:hAnsi="Times New Roman"/>
          <w:sz w:val="21"/>
          <w:szCs w:val="21"/>
          <w:lang w:eastAsia="zh-CN"/>
        </w:rPr>
        <w:t>3003</w:t>
      </w:r>
      <w:r w:rsidR="00305D49">
        <w:rPr>
          <w:rFonts w:ascii="Times New Roman" w:eastAsiaTheme="minorEastAsia" w:hAnsi="Times New Roman"/>
          <w:sz w:val="21"/>
          <w:szCs w:val="21"/>
          <w:lang w:eastAsia="zh-CN"/>
        </w:rPr>
        <w:t xml:space="preserve"> (i.e., </w:t>
      </w:r>
      <w:r w:rsidR="00305D49" w:rsidRPr="00321DC8">
        <w:rPr>
          <w:rFonts w:ascii="Times New Roman" w:eastAsiaTheme="minorEastAsia" w:hAnsi="Times New Roman"/>
          <w:i/>
          <w:sz w:val="21"/>
          <w:szCs w:val="21"/>
          <w:lang w:eastAsia="zh-CN"/>
        </w:rPr>
        <w:t>p</w:t>
      </w:r>
      <w:r w:rsidR="00305D49" w:rsidRPr="00305D49">
        <w:rPr>
          <w:rFonts w:ascii="Times New Roman" w:eastAsiaTheme="minorEastAsia" w:hAnsi="Times New Roman"/>
          <w:sz w:val="21"/>
          <w:szCs w:val="21"/>
          <w:lang w:eastAsia="zh-CN"/>
        </w:rPr>
        <w:t>300</w:t>
      </w:r>
      <w:r w:rsidR="00305D49">
        <w:rPr>
          <w:rFonts w:ascii="Times New Roman" w:eastAsiaTheme="minorEastAsia" w:hAnsi="Times New Roman"/>
          <w:sz w:val="21"/>
          <w:szCs w:val="21"/>
          <w:lang w:eastAsia="zh-CN"/>
        </w:rPr>
        <w:t>4</w:t>
      </w:r>
      <w:r w:rsidR="00305D49">
        <w:rPr>
          <w:rFonts w:ascii="Times New Roman" w:eastAsiaTheme="minorEastAsia" w:hAnsi="Times New Roman"/>
          <w:i/>
          <w:sz w:val="21"/>
          <w:szCs w:val="21"/>
          <w:lang w:eastAsia="zh-CN"/>
        </w:rPr>
        <w:t>~</w:t>
      </w:r>
      <w:r w:rsidR="00305D49" w:rsidRPr="00321DC8">
        <w:rPr>
          <w:rFonts w:ascii="Times New Roman" w:eastAsiaTheme="minorEastAsia" w:hAnsi="Times New Roman"/>
          <w:i/>
          <w:sz w:val="21"/>
          <w:szCs w:val="21"/>
          <w:lang w:eastAsia="zh-CN"/>
        </w:rPr>
        <w:t>p</w:t>
      </w:r>
      <w:r w:rsidR="00305D49" w:rsidRPr="00305D49">
        <w:rPr>
          <w:rFonts w:ascii="Times New Roman" w:eastAsiaTheme="minorEastAsia" w:hAnsi="Times New Roman"/>
          <w:sz w:val="21"/>
          <w:szCs w:val="21"/>
          <w:lang w:eastAsia="zh-CN"/>
        </w:rPr>
        <w:t>300</w:t>
      </w:r>
      <w:r w:rsidR="00305D49">
        <w:rPr>
          <w:rFonts w:ascii="Times New Roman" w:eastAsiaTheme="minorEastAsia" w:hAnsi="Times New Roman"/>
          <w:sz w:val="21"/>
          <w:szCs w:val="21"/>
          <w:lang w:eastAsia="zh-CN"/>
        </w:rPr>
        <w:t>7 muted)</w:t>
      </w:r>
      <w:r w:rsidR="00305D49" w:rsidRPr="00305D49">
        <w:rPr>
          <w:rFonts w:ascii="Times New Roman" w:eastAsiaTheme="minorEastAsia" w:hAnsi="Times New Roman"/>
          <w:sz w:val="21"/>
          <w:szCs w:val="21"/>
          <w:lang w:eastAsia="zh-CN"/>
        </w:rPr>
        <w:t>,</w:t>
      </w:r>
      <w:r w:rsidR="00603569">
        <w:rPr>
          <w:rFonts w:ascii="Times New Roman" w:eastAsiaTheme="minorEastAsia" w:hAnsi="Times New Roman"/>
          <w:sz w:val="21"/>
          <w:szCs w:val="21"/>
          <w:lang w:eastAsia="zh-CN"/>
        </w:rPr>
        <w:t xml:space="preserve"> </w:t>
      </w:r>
      <w:r w:rsidR="006340ED" w:rsidRPr="00603569">
        <w:rPr>
          <w:rFonts w:ascii="Times New Roman" w:eastAsiaTheme="minorEastAsia" w:hAnsi="Times New Roman"/>
          <w:bCs/>
          <w:sz w:val="21"/>
          <w:szCs w:val="21"/>
          <w:lang w:eastAsia="zh-CN"/>
        </w:rPr>
        <w:t xml:space="preserve">the </w:t>
      </w:r>
      <w:r w:rsidR="006340ED" w:rsidRPr="00603569">
        <w:rPr>
          <w:rFonts w:ascii="Times New Roman" w:eastAsiaTheme="minorEastAsia" w:hAnsi="Times New Roman"/>
          <w:sz w:val="21"/>
          <w:szCs w:val="21"/>
          <w:lang w:eastAsia="zh-CN"/>
        </w:rPr>
        <w:t>UE determines the</w:t>
      </w:r>
      <w:r w:rsidR="006340ED" w:rsidRPr="00603569">
        <w:rPr>
          <w:rFonts w:ascii="Times New Roman" w:eastAsiaTheme="minorEastAsia" w:hAnsi="Times New Roman"/>
          <w:bCs/>
          <w:sz w:val="21"/>
          <w:szCs w:val="21"/>
          <w:lang w:eastAsia="zh-CN"/>
        </w:rPr>
        <w:t xml:space="preserve"> resource mapping for CSI-RS reception in Figure 2(b).</w:t>
      </w:r>
    </w:p>
    <w:p w14:paraId="6B55C5F4" w14:textId="60438F48" w:rsidR="00A52745" w:rsidRPr="00D97AAE" w:rsidRDefault="00A52745" w:rsidP="00A52745">
      <w:pPr>
        <w:pStyle w:val="af5"/>
        <w:widowControl w:val="0"/>
        <w:numPr>
          <w:ilvl w:val="0"/>
          <w:numId w:val="12"/>
        </w:numPr>
        <w:spacing w:before="0" w:line="240" w:lineRule="auto"/>
        <w:rPr>
          <w:rFonts w:ascii="Times New Roman" w:eastAsiaTheme="minorEastAsia" w:hAnsi="Times New Roman"/>
          <w:sz w:val="21"/>
          <w:szCs w:val="21"/>
          <w:lang w:eastAsia="zh-CN"/>
        </w:rPr>
      </w:pPr>
      <w:r w:rsidRPr="00D97AAE">
        <w:rPr>
          <w:rFonts w:ascii="Times New Roman" w:eastAsiaTheme="minorEastAsia" w:hAnsi="Times New Roman"/>
          <w:sz w:val="21"/>
          <w:szCs w:val="21"/>
          <w:lang w:eastAsia="zh-CN"/>
        </w:rPr>
        <w:t xml:space="preserve">Option 2: Configure multiple mapping </w:t>
      </w:r>
      <w:r w:rsidRPr="00D97AAE">
        <w:rPr>
          <w:rFonts w:ascii="Times New Roman" w:eastAsiaTheme="minorEastAsia" w:hAnsi="Times New Roman" w:hint="eastAsia"/>
          <w:sz w:val="21"/>
          <w:szCs w:val="21"/>
          <w:lang w:eastAsia="zh-CN"/>
        </w:rPr>
        <w:t>configurations</w:t>
      </w:r>
      <w:r w:rsidRPr="00D97AAE">
        <w:rPr>
          <w:rFonts w:ascii="Times New Roman" w:eastAsiaTheme="minorEastAsia" w:hAnsi="Times New Roman"/>
          <w:sz w:val="21"/>
          <w:szCs w:val="21"/>
          <w:lang w:eastAsia="zh-CN"/>
        </w:rPr>
        <w:t xml:space="preserve"> and indicate one configuration dynamically. To be specific, one CSI-RS resource can be configured with multiple combinations of parameters, for instance, multiple combinations of </w:t>
      </w:r>
      <w:proofErr w:type="spellStart"/>
      <w:r w:rsidRPr="00D97AAE">
        <w:rPr>
          <w:rFonts w:ascii="Times New Roman" w:eastAsiaTheme="minorEastAsia" w:hAnsi="Times New Roman"/>
          <w:i/>
          <w:sz w:val="21"/>
          <w:szCs w:val="21"/>
          <w:lang w:eastAsia="zh-CN"/>
        </w:rPr>
        <w:t>nrofPorts</w:t>
      </w:r>
      <w:proofErr w:type="spellEnd"/>
      <w:r w:rsidRPr="00D97AAE">
        <w:rPr>
          <w:rFonts w:ascii="Times New Roman" w:eastAsiaTheme="minorEastAsia" w:hAnsi="Times New Roman"/>
          <w:sz w:val="21"/>
          <w:szCs w:val="21"/>
          <w:lang w:eastAsia="zh-CN"/>
        </w:rPr>
        <w:t xml:space="preserve">, </w:t>
      </w:r>
      <w:r w:rsidRPr="00D97AAE">
        <w:rPr>
          <w:rFonts w:ascii="Times New Roman" w:eastAsiaTheme="minorEastAsia" w:hAnsi="Times New Roman"/>
          <w:i/>
          <w:sz w:val="21"/>
          <w:szCs w:val="21"/>
          <w:lang w:eastAsia="zh-CN"/>
        </w:rPr>
        <w:t xml:space="preserve">density, </w:t>
      </w:r>
      <w:proofErr w:type="spellStart"/>
      <w:r w:rsidRPr="00D97AAE">
        <w:rPr>
          <w:rFonts w:ascii="Times New Roman" w:eastAsiaTheme="minorEastAsia" w:hAnsi="Times New Roman" w:hint="eastAsia"/>
          <w:i/>
          <w:sz w:val="21"/>
          <w:szCs w:val="21"/>
          <w:lang w:eastAsia="zh-CN"/>
        </w:rPr>
        <w:t>cdm</w:t>
      </w:r>
      <w:proofErr w:type="spellEnd"/>
      <w:r w:rsidRPr="00D97AAE">
        <w:rPr>
          <w:rFonts w:ascii="Times New Roman" w:eastAsiaTheme="minorEastAsia" w:hAnsi="Times New Roman"/>
          <w:i/>
          <w:sz w:val="21"/>
          <w:szCs w:val="21"/>
          <w:lang w:eastAsia="zh-CN"/>
        </w:rPr>
        <w:t xml:space="preserve">-Type, </w:t>
      </w:r>
      <w:r w:rsidRPr="00D97AAE">
        <w:rPr>
          <w:rFonts w:ascii="Times New Roman" w:eastAsiaTheme="minorEastAsia" w:hAnsi="Times New Roman"/>
          <w:sz w:val="21"/>
          <w:szCs w:val="21"/>
          <w:lang w:eastAsia="zh-CN"/>
        </w:rPr>
        <w:t>etc</w:t>
      </w:r>
      <w:r w:rsidRPr="00D97AAE">
        <w:rPr>
          <w:rFonts w:ascii="Times New Roman" w:eastAsiaTheme="minorEastAsia" w:hAnsi="Times New Roman" w:hint="eastAsia"/>
          <w:sz w:val="21"/>
          <w:szCs w:val="21"/>
          <w:lang w:eastAsia="zh-CN"/>
        </w:rPr>
        <w:t>.</w:t>
      </w:r>
      <w:r w:rsidRPr="00D97AAE">
        <w:rPr>
          <w:rFonts w:ascii="Times New Roman" w:eastAsiaTheme="minorEastAsia" w:hAnsi="Times New Roman"/>
          <w:i/>
          <w:sz w:val="21"/>
          <w:szCs w:val="21"/>
          <w:lang w:eastAsia="zh-CN"/>
        </w:rPr>
        <w:t xml:space="preserve"> </w:t>
      </w:r>
      <w:r w:rsidRPr="00D97AAE">
        <w:rPr>
          <w:rFonts w:ascii="Times New Roman" w:eastAsiaTheme="minorEastAsia" w:hAnsi="Times New Roman" w:hint="eastAsia"/>
          <w:sz w:val="21"/>
          <w:szCs w:val="21"/>
          <w:lang w:eastAsia="zh-CN"/>
        </w:rPr>
        <w:t>The</w:t>
      </w:r>
      <w:r w:rsidRPr="00D97AAE">
        <w:rPr>
          <w:rFonts w:ascii="Times New Roman" w:eastAsiaTheme="minorEastAsia" w:hAnsi="Times New Roman"/>
          <w:sz w:val="21"/>
          <w:szCs w:val="21"/>
          <w:lang w:eastAsia="zh-CN"/>
        </w:rPr>
        <w:t xml:space="preserve"> UE </w:t>
      </w:r>
      <w:r w:rsidRPr="00D97AAE">
        <w:rPr>
          <w:rFonts w:ascii="Times New Roman" w:eastAsiaTheme="minorEastAsia" w:hAnsi="Times New Roman" w:hint="eastAsia"/>
          <w:sz w:val="21"/>
          <w:szCs w:val="21"/>
          <w:lang w:eastAsia="zh-CN"/>
        </w:rPr>
        <w:t>determines</w:t>
      </w:r>
      <w:r w:rsidRPr="00D97AAE">
        <w:rPr>
          <w:rFonts w:ascii="Times New Roman" w:eastAsiaTheme="minorEastAsia" w:hAnsi="Times New Roman"/>
          <w:sz w:val="21"/>
          <w:szCs w:val="21"/>
          <w:lang w:eastAsia="zh-CN"/>
        </w:rPr>
        <w:t xml:space="preserve"> </w:t>
      </w:r>
      <w:r w:rsidRPr="00D97AAE">
        <w:rPr>
          <w:rFonts w:ascii="Times New Roman" w:eastAsiaTheme="minorEastAsia" w:hAnsi="Times New Roman" w:hint="eastAsia"/>
          <w:sz w:val="21"/>
          <w:szCs w:val="21"/>
          <w:lang w:eastAsia="zh-CN"/>
        </w:rPr>
        <w:t>the</w:t>
      </w:r>
      <w:r w:rsidRPr="00D97AAE">
        <w:rPr>
          <w:rFonts w:ascii="Times New Roman" w:eastAsiaTheme="minorEastAsia" w:hAnsi="Times New Roman"/>
          <w:sz w:val="21"/>
          <w:szCs w:val="21"/>
          <w:lang w:eastAsia="zh-CN"/>
        </w:rPr>
        <w:t xml:space="preserve"> </w:t>
      </w:r>
      <w:r w:rsidR="00711218">
        <w:rPr>
          <w:rFonts w:ascii="Times New Roman" w:eastAsiaTheme="minorEastAsia" w:hAnsi="Times New Roman"/>
          <w:sz w:val="21"/>
          <w:szCs w:val="21"/>
          <w:lang w:eastAsia="zh-CN"/>
        </w:rPr>
        <w:t>occupied resource elements</w:t>
      </w:r>
      <w:r w:rsidRPr="00D97AAE">
        <w:rPr>
          <w:rFonts w:ascii="Times New Roman" w:eastAsiaTheme="minorEastAsia" w:hAnsi="Times New Roman"/>
          <w:sz w:val="21"/>
          <w:szCs w:val="21"/>
          <w:lang w:eastAsia="zh-CN"/>
        </w:rPr>
        <w:t xml:space="preserve"> for CSI-RS reception </w:t>
      </w:r>
      <w:r w:rsidR="000E4E92">
        <w:rPr>
          <w:rFonts w:ascii="Times New Roman" w:eastAsiaTheme="minorEastAsia" w:hAnsi="Times New Roman"/>
          <w:sz w:val="21"/>
          <w:szCs w:val="21"/>
          <w:lang w:eastAsia="zh-CN"/>
        </w:rPr>
        <w:t>after</w:t>
      </w:r>
      <w:r w:rsidRPr="00D97AAE">
        <w:rPr>
          <w:rFonts w:ascii="Times New Roman" w:eastAsiaTheme="minorEastAsia" w:hAnsi="Times New Roman"/>
          <w:sz w:val="21"/>
          <w:szCs w:val="21"/>
          <w:lang w:eastAsia="zh-CN"/>
        </w:rPr>
        <w:t xml:space="preserve"> one of the configurations is determined. </w:t>
      </w:r>
    </w:p>
    <w:p w14:paraId="76928D81" w14:textId="77777777" w:rsidR="008943BA" w:rsidRDefault="008943BA" w:rsidP="008943BA">
      <w:pPr>
        <w:widowControl w:val="0"/>
        <w:spacing w:before="0" w:line="240" w:lineRule="auto"/>
        <w:rPr>
          <w:rFonts w:eastAsiaTheme="minorEastAsia"/>
          <w:sz w:val="21"/>
          <w:szCs w:val="21"/>
          <w:lang w:eastAsia="zh-CN"/>
        </w:rPr>
      </w:pPr>
    </w:p>
    <w:p w14:paraId="12C6032A" w14:textId="6FB464F9" w:rsidR="008943BA" w:rsidRPr="008943BA" w:rsidRDefault="008943BA" w:rsidP="008943BA">
      <w:pPr>
        <w:widowControl w:val="0"/>
        <w:spacing w:before="0" w:line="240" w:lineRule="auto"/>
        <w:rPr>
          <w:rFonts w:eastAsiaTheme="minorEastAsia" w:hint="eastAsia"/>
          <w:sz w:val="21"/>
          <w:szCs w:val="21"/>
          <w:lang w:eastAsia="zh-CN"/>
        </w:rPr>
      </w:pPr>
      <w:r w:rsidRPr="00F02E3A">
        <w:rPr>
          <w:rFonts w:eastAsia="宋体" w:cs="Arial"/>
          <w:b/>
          <w:i/>
          <w:iCs/>
          <w:sz w:val="21"/>
          <w:szCs w:val="21"/>
          <w:lang w:eastAsia="zh-CN"/>
        </w:rPr>
        <w:t xml:space="preserve">Proposal </w:t>
      </w:r>
      <w:r>
        <w:rPr>
          <w:rFonts w:eastAsia="宋体" w:cs="Arial"/>
          <w:b/>
          <w:i/>
          <w:iCs/>
          <w:sz w:val="21"/>
          <w:szCs w:val="21"/>
          <w:lang w:eastAsia="zh-CN"/>
        </w:rPr>
        <w:t>2</w:t>
      </w:r>
      <w:r w:rsidRPr="00F02E3A">
        <w:rPr>
          <w:rFonts w:eastAsia="宋体" w:cs="Arial"/>
          <w:b/>
          <w:i/>
          <w:iCs/>
          <w:sz w:val="21"/>
          <w:szCs w:val="21"/>
          <w:lang w:eastAsia="zh-CN"/>
        </w:rPr>
        <w:t xml:space="preserve">: </w:t>
      </w:r>
      <w:r>
        <w:rPr>
          <w:rFonts w:eastAsia="宋体"/>
          <w:b/>
          <w:bCs/>
          <w:i/>
          <w:sz w:val="21"/>
          <w:szCs w:val="21"/>
          <w:lang w:eastAsia="zh-CN"/>
        </w:rPr>
        <w:t>How</w:t>
      </w:r>
      <w:r w:rsidRPr="00F02E3A">
        <w:rPr>
          <w:rFonts w:eastAsia="宋体"/>
          <w:b/>
          <w:bCs/>
          <w:i/>
          <w:sz w:val="21"/>
          <w:szCs w:val="21"/>
          <w:lang w:eastAsia="zh-CN"/>
        </w:rPr>
        <w:t xml:space="preserve"> to enable efficient adaptation of resource mapping for</w:t>
      </w:r>
      <w:r>
        <w:rPr>
          <w:rFonts w:eastAsia="宋体"/>
          <w:b/>
          <w:bCs/>
          <w:i/>
          <w:sz w:val="21"/>
          <w:szCs w:val="21"/>
          <w:lang w:eastAsia="zh-CN"/>
        </w:rPr>
        <w:t xml:space="preserve"> the reception of</w:t>
      </w:r>
      <w:r w:rsidRPr="00F02E3A">
        <w:rPr>
          <w:rFonts w:eastAsia="宋体"/>
          <w:b/>
          <w:bCs/>
          <w:i/>
          <w:sz w:val="21"/>
          <w:szCs w:val="21"/>
          <w:lang w:eastAsia="zh-CN"/>
        </w:rPr>
        <w:t xml:space="preserve"> one CSI-RS resource should be further studied.</w:t>
      </w:r>
    </w:p>
    <w:p w14:paraId="588E254C" w14:textId="68FEA483" w:rsidR="00D46F94" w:rsidRDefault="00603569" w:rsidP="00D03742">
      <w:pPr>
        <w:pStyle w:val="af5"/>
        <w:keepNext/>
        <w:widowControl w:val="0"/>
        <w:spacing w:before="0" w:line="240" w:lineRule="auto"/>
        <w:ind w:left="420"/>
        <w:jc w:val="center"/>
      </w:pPr>
      <w:r>
        <w:rPr>
          <w:noProof/>
          <w:lang w:eastAsia="zh-CN"/>
        </w:rPr>
        <w:lastRenderedPageBreak/>
        <w:drawing>
          <wp:inline distT="0" distB="0" distL="0" distR="0" wp14:anchorId="45103EB1" wp14:editId="132BCEA2">
            <wp:extent cx="3301033" cy="200984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38407" cy="2032597"/>
                    </a:xfrm>
                    <a:prstGeom prst="rect">
                      <a:avLst/>
                    </a:prstGeom>
                    <a:noFill/>
                  </pic:spPr>
                </pic:pic>
              </a:graphicData>
            </a:graphic>
          </wp:inline>
        </w:drawing>
      </w:r>
    </w:p>
    <w:p w14:paraId="6039B32B" w14:textId="0790A034" w:rsidR="00D46F94" w:rsidRPr="009669F0" w:rsidRDefault="00D46F94" w:rsidP="00D46F94">
      <w:pPr>
        <w:pStyle w:val="ad"/>
        <w:jc w:val="center"/>
      </w:pPr>
      <w:r w:rsidRPr="009669F0">
        <w:t xml:space="preserve">Figure 2(a) </w:t>
      </w:r>
      <w:r w:rsidRPr="009669F0">
        <w:rPr>
          <w:rFonts w:eastAsiaTheme="minorEastAsia"/>
          <w:lang w:eastAsia="zh-CN"/>
        </w:rPr>
        <w:t>8-port CSI-RS</w:t>
      </w:r>
    </w:p>
    <w:p w14:paraId="4BF9539F" w14:textId="6FB649CB" w:rsidR="00D46F94" w:rsidRPr="00603569" w:rsidRDefault="00D03742" w:rsidP="00EC430F">
      <w:pPr>
        <w:keepNext/>
        <w:widowControl w:val="0"/>
        <w:spacing w:before="0" w:line="240" w:lineRule="auto"/>
        <w:jc w:val="center"/>
        <w:rPr>
          <w:rFonts w:eastAsiaTheme="minorEastAsia"/>
          <w:lang w:eastAsia="zh-CN"/>
        </w:rPr>
      </w:pPr>
      <w:r>
        <w:rPr>
          <w:rFonts w:eastAsiaTheme="minorEastAsia" w:hint="eastAsia"/>
          <w:lang w:eastAsia="zh-CN"/>
        </w:rPr>
        <w:t xml:space="preserve"> </w:t>
      </w:r>
      <w:r>
        <w:rPr>
          <w:rFonts w:eastAsiaTheme="minorEastAsia"/>
          <w:lang w:eastAsia="zh-CN"/>
        </w:rPr>
        <w:t xml:space="preserve">        </w:t>
      </w:r>
      <w:r w:rsidR="00EC430F">
        <w:rPr>
          <w:rFonts w:eastAsiaTheme="minorEastAsia"/>
          <w:noProof/>
          <w:lang w:val="en-US" w:eastAsia="zh-CN"/>
        </w:rPr>
        <w:drawing>
          <wp:inline distT="0" distB="0" distL="0" distR="0" wp14:anchorId="3AEF3C65" wp14:editId="09965D60">
            <wp:extent cx="3329163" cy="2026968"/>
            <wp:effectExtent l="0" t="0" r="508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92901" cy="2065775"/>
                    </a:xfrm>
                    <a:prstGeom prst="rect">
                      <a:avLst/>
                    </a:prstGeom>
                    <a:noFill/>
                  </pic:spPr>
                </pic:pic>
              </a:graphicData>
            </a:graphic>
          </wp:inline>
        </w:drawing>
      </w:r>
    </w:p>
    <w:p w14:paraId="407036E7" w14:textId="70444D6C" w:rsidR="00D46F94" w:rsidRPr="009669F0" w:rsidRDefault="00D46F94" w:rsidP="00D46F94">
      <w:pPr>
        <w:pStyle w:val="ad"/>
        <w:jc w:val="center"/>
      </w:pPr>
      <w:r w:rsidRPr="009669F0">
        <w:t xml:space="preserve">Figure 2(b) </w:t>
      </w:r>
      <w:r w:rsidRPr="009669F0">
        <w:rPr>
          <w:rFonts w:eastAsiaTheme="minorEastAsia"/>
          <w:lang w:eastAsia="zh-CN"/>
        </w:rPr>
        <w:t>8-port CSI-RS with 4 ports muted</w:t>
      </w:r>
    </w:p>
    <w:p w14:paraId="4C589A3D" w14:textId="32050AE2" w:rsidR="00D97AAE" w:rsidRPr="009669F0" w:rsidRDefault="00D46F94" w:rsidP="00D97AAE">
      <w:pPr>
        <w:pStyle w:val="af5"/>
        <w:widowControl w:val="0"/>
        <w:spacing w:before="0" w:line="240" w:lineRule="auto"/>
        <w:ind w:left="420"/>
        <w:jc w:val="center"/>
        <w:rPr>
          <w:rFonts w:ascii="Times New Roman" w:eastAsiaTheme="minorEastAsia" w:hAnsi="Times New Roman"/>
          <w:b/>
          <w:szCs w:val="20"/>
          <w:lang w:eastAsia="zh-CN"/>
        </w:rPr>
      </w:pPr>
      <w:bookmarkStart w:id="9" w:name="_Ref127526592"/>
      <w:r w:rsidRPr="009669F0">
        <w:rPr>
          <w:rFonts w:ascii="Times New Roman" w:hAnsi="Times New Roman"/>
          <w:b/>
          <w:szCs w:val="20"/>
        </w:rPr>
        <w:t xml:space="preserve">Figure </w:t>
      </w:r>
      <w:r w:rsidRPr="009669F0">
        <w:rPr>
          <w:rFonts w:ascii="Times New Roman" w:hAnsi="Times New Roman"/>
          <w:b/>
          <w:szCs w:val="20"/>
        </w:rPr>
        <w:fldChar w:fldCharType="begin"/>
      </w:r>
      <w:r w:rsidRPr="009669F0">
        <w:rPr>
          <w:rFonts w:ascii="Times New Roman" w:hAnsi="Times New Roman"/>
          <w:b/>
          <w:szCs w:val="20"/>
        </w:rPr>
        <w:instrText xml:space="preserve"> SEQ Figure \* ARABIC </w:instrText>
      </w:r>
      <w:r w:rsidRPr="009669F0">
        <w:rPr>
          <w:rFonts w:ascii="Times New Roman" w:hAnsi="Times New Roman"/>
          <w:b/>
          <w:szCs w:val="20"/>
        </w:rPr>
        <w:fldChar w:fldCharType="separate"/>
      </w:r>
      <w:r w:rsidR="0085122E">
        <w:rPr>
          <w:rFonts w:ascii="Times New Roman" w:hAnsi="Times New Roman"/>
          <w:b/>
          <w:noProof/>
          <w:szCs w:val="20"/>
        </w:rPr>
        <w:t>2</w:t>
      </w:r>
      <w:r w:rsidRPr="009669F0">
        <w:rPr>
          <w:rFonts w:ascii="Times New Roman" w:hAnsi="Times New Roman"/>
          <w:b/>
          <w:szCs w:val="20"/>
        </w:rPr>
        <w:fldChar w:fldCharType="end"/>
      </w:r>
      <w:bookmarkEnd w:id="9"/>
      <w:r w:rsidRPr="009669F0">
        <w:rPr>
          <w:rFonts w:ascii="Times New Roman" w:hAnsi="Times New Roman"/>
          <w:b/>
          <w:szCs w:val="20"/>
        </w:rPr>
        <w:t xml:space="preserve"> </w:t>
      </w:r>
      <w:r w:rsidR="00D97AAE" w:rsidRPr="009669F0">
        <w:rPr>
          <w:rFonts w:ascii="Times New Roman" w:eastAsiaTheme="minorEastAsia" w:hAnsi="Times New Roman"/>
          <w:b/>
          <w:szCs w:val="20"/>
          <w:lang w:eastAsia="zh-CN"/>
        </w:rPr>
        <w:t>CSI-RS resource with</w:t>
      </w:r>
      <w:bookmarkStart w:id="10" w:name="_Hlk131704063"/>
      <w:r w:rsidR="00D97AAE" w:rsidRPr="009669F0">
        <w:rPr>
          <w:rFonts w:ascii="Times New Roman" w:eastAsiaTheme="minorEastAsia" w:hAnsi="Times New Roman"/>
          <w:b/>
          <w:szCs w:val="20"/>
          <w:lang w:eastAsia="zh-CN"/>
        </w:rPr>
        <w:t xml:space="preserve"> </w:t>
      </w:r>
      <w:r w:rsidR="00D97AAE" w:rsidRPr="009669F0">
        <w:rPr>
          <w:rFonts w:ascii="Times New Roman" w:eastAsiaTheme="minorEastAsia" w:hAnsi="Times New Roman"/>
          <w:b/>
          <w:i/>
          <w:szCs w:val="20"/>
          <w:lang w:eastAsia="zh-CN"/>
        </w:rPr>
        <w:t>density</w:t>
      </w:r>
      <w:r w:rsidR="00D97AAE" w:rsidRPr="009669F0">
        <w:rPr>
          <w:rFonts w:ascii="Times New Roman" w:eastAsiaTheme="minorEastAsia" w:hAnsi="Times New Roman"/>
          <w:b/>
          <w:szCs w:val="20"/>
          <w:lang w:eastAsia="zh-CN"/>
        </w:rPr>
        <w:t xml:space="preserve">=one, </w:t>
      </w:r>
      <w:proofErr w:type="spellStart"/>
      <w:r w:rsidR="00D97AAE" w:rsidRPr="009669F0">
        <w:rPr>
          <w:rFonts w:ascii="Times New Roman" w:eastAsiaTheme="minorEastAsia" w:hAnsi="Times New Roman"/>
          <w:b/>
          <w:i/>
          <w:szCs w:val="20"/>
          <w:lang w:eastAsia="zh-CN"/>
        </w:rPr>
        <w:t>nrofPorts</w:t>
      </w:r>
      <w:proofErr w:type="spellEnd"/>
      <w:r w:rsidR="00D97AAE" w:rsidRPr="009669F0">
        <w:rPr>
          <w:rFonts w:ascii="Times New Roman" w:eastAsiaTheme="minorEastAsia" w:hAnsi="Times New Roman"/>
          <w:b/>
          <w:szCs w:val="20"/>
          <w:lang w:eastAsia="zh-CN"/>
        </w:rPr>
        <w:t xml:space="preserve">=p8, </w:t>
      </w:r>
      <w:proofErr w:type="spellStart"/>
      <w:r w:rsidR="00D97AAE" w:rsidRPr="009669F0">
        <w:rPr>
          <w:rFonts w:ascii="Times New Roman" w:eastAsiaTheme="minorEastAsia" w:hAnsi="Times New Roman" w:hint="eastAsia"/>
          <w:b/>
          <w:i/>
          <w:szCs w:val="20"/>
          <w:lang w:eastAsia="zh-CN"/>
        </w:rPr>
        <w:t>cdm</w:t>
      </w:r>
      <w:proofErr w:type="spellEnd"/>
      <w:r w:rsidR="00D97AAE" w:rsidRPr="009669F0">
        <w:rPr>
          <w:rFonts w:ascii="Times New Roman" w:eastAsiaTheme="minorEastAsia" w:hAnsi="Times New Roman"/>
          <w:b/>
          <w:i/>
          <w:szCs w:val="20"/>
          <w:lang w:eastAsia="zh-CN"/>
        </w:rPr>
        <w:t>-Type</w:t>
      </w:r>
      <w:r w:rsidR="00D97AAE" w:rsidRPr="009669F0">
        <w:rPr>
          <w:rFonts w:ascii="Times New Roman" w:eastAsiaTheme="minorEastAsia" w:hAnsi="Times New Roman"/>
          <w:b/>
          <w:szCs w:val="20"/>
          <w:lang w:eastAsia="zh-CN"/>
        </w:rPr>
        <w:t xml:space="preserve">=fd-CMD2, </w:t>
      </w:r>
    </w:p>
    <w:p w14:paraId="2C4AEFF9" w14:textId="31DCA6D1" w:rsidR="00DD2AAD" w:rsidRPr="009669F0" w:rsidRDefault="00D97AAE" w:rsidP="00D97AAE">
      <w:pPr>
        <w:pStyle w:val="af5"/>
        <w:widowControl w:val="0"/>
        <w:spacing w:before="0" w:line="240" w:lineRule="auto"/>
        <w:ind w:left="420"/>
        <w:jc w:val="center"/>
        <w:rPr>
          <w:rFonts w:ascii="Times New Roman" w:hAnsi="Times New Roman"/>
          <w:b/>
          <w:color w:val="000000"/>
          <w:szCs w:val="20"/>
          <w:shd w:val="clear" w:color="auto" w:fill="FFFFFF"/>
        </w:rPr>
      </w:pPr>
      <w:proofErr w:type="spellStart"/>
      <w:r w:rsidRPr="009669F0">
        <w:rPr>
          <w:rFonts w:ascii="Times New Roman" w:hAnsi="Times New Roman"/>
          <w:b/>
          <w:i/>
          <w:color w:val="000000"/>
          <w:szCs w:val="20"/>
          <w:shd w:val="clear" w:color="auto" w:fill="FFFFFF"/>
        </w:rPr>
        <w:t>frequencyDomainAllocation</w:t>
      </w:r>
      <w:proofErr w:type="spellEnd"/>
      <w:r w:rsidRPr="009669F0">
        <w:rPr>
          <w:rFonts w:ascii="Times New Roman" w:hAnsi="Times New Roman"/>
          <w:b/>
          <w:color w:val="000000"/>
          <w:szCs w:val="20"/>
          <w:shd w:val="clear" w:color="auto" w:fill="FFFFFF"/>
        </w:rPr>
        <w:t xml:space="preserve">=011110, </w:t>
      </w:r>
      <w:proofErr w:type="spellStart"/>
      <w:r w:rsidRPr="009669F0">
        <w:rPr>
          <w:rFonts w:ascii="Times New Roman" w:hAnsi="Times New Roman"/>
          <w:b/>
          <w:i/>
          <w:color w:val="000000"/>
          <w:szCs w:val="20"/>
          <w:shd w:val="clear" w:color="auto" w:fill="FFFFFF"/>
        </w:rPr>
        <w:t>firstOFDMSymbolinTimeDomain</w:t>
      </w:r>
      <w:proofErr w:type="spellEnd"/>
      <w:r w:rsidRPr="009669F0">
        <w:rPr>
          <w:rFonts w:ascii="Times New Roman" w:hAnsi="Times New Roman"/>
          <w:b/>
          <w:color w:val="000000"/>
          <w:szCs w:val="20"/>
          <w:shd w:val="clear" w:color="auto" w:fill="FFFFFF"/>
        </w:rPr>
        <w:t xml:space="preserve"> = 3</w:t>
      </w:r>
    </w:p>
    <w:bookmarkEnd w:id="10"/>
    <w:p w14:paraId="45FE8FBA" w14:textId="00AE6C24" w:rsidR="00543FEB" w:rsidRDefault="00543FEB" w:rsidP="00895E65">
      <w:pPr>
        <w:pStyle w:val="3GPPText"/>
        <w:rPr>
          <w:rFonts w:eastAsia="宋体" w:hint="eastAsia"/>
          <w:b/>
          <w:bCs/>
          <w:i/>
          <w:sz w:val="21"/>
          <w:szCs w:val="21"/>
          <w:lang w:eastAsia="zh-CN"/>
        </w:rPr>
      </w:pPr>
    </w:p>
    <w:tbl>
      <w:tblPr>
        <w:tblStyle w:val="af"/>
        <w:tblW w:w="5000" w:type="pct"/>
        <w:tblLook w:val="04A0" w:firstRow="1" w:lastRow="0" w:firstColumn="1" w:lastColumn="0" w:noHBand="0" w:noVBand="1"/>
      </w:tblPr>
      <w:tblGrid>
        <w:gridCol w:w="9962"/>
      </w:tblGrid>
      <w:tr w:rsidR="00273824" w:rsidRPr="00536559" w14:paraId="342C2097" w14:textId="77777777" w:rsidTr="004A6238">
        <w:trPr>
          <w:trHeight w:val="988"/>
        </w:trPr>
        <w:tc>
          <w:tcPr>
            <w:tcW w:w="5000" w:type="pct"/>
          </w:tcPr>
          <w:p w14:paraId="16E73C21" w14:textId="77777777" w:rsidR="00273824" w:rsidRPr="00EC08C8" w:rsidRDefault="00273824" w:rsidP="00273824">
            <w:pPr>
              <w:suppressAutoHyphens/>
              <w:overflowPunct/>
              <w:autoSpaceDE/>
              <w:autoSpaceDN/>
              <w:adjustRightInd/>
              <w:spacing w:before="0" w:after="0" w:line="240" w:lineRule="auto"/>
              <w:jc w:val="left"/>
              <w:textAlignment w:val="auto"/>
              <w:rPr>
                <w:rFonts w:ascii="Times" w:eastAsia="Batang" w:hAnsi="Times"/>
                <w:b/>
                <w:color w:val="000000" w:themeColor="text1"/>
                <w:sz w:val="21"/>
                <w:szCs w:val="21"/>
                <w:highlight w:val="green"/>
                <w:lang w:val="en-US" w:eastAsia="zh-CN"/>
              </w:rPr>
            </w:pPr>
            <w:bookmarkStart w:id="11" w:name="_Hlk131510667"/>
            <w:r w:rsidRPr="00EC08C8">
              <w:rPr>
                <w:rFonts w:ascii="Times" w:eastAsia="Batang" w:hAnsi="Times"/>
                <w:b/>
                <w:color w:val="000000" w:themeColor="text1"/>
                <w:sz w:val="21"/>
                <w:szCs w:val="21"/>
                <w:highlight w:val="green"/>
                <w:lang w:val="en-US" w:eastAsia="zh-CN"/>
              </w:rPr>
              <w:t>Agreement</w:t>
            </w:r>
          </w:p>
          <w:p w14:paraId="3FFA797B" w14:textId="77777777" w:rsidR="00273824" w:rsidRPr="00EC08C8" w:rsidRDefault="00273824" w:rsidP="00273824">
            <w:pPr>
              <w:overflowPunct/>
              <w:autoSpaceDE/>
              <w:autoSpaceDN/>
              <w:adjustRightInd/>
              <w:spacing w:before="0" w:after="0" w:line="240" w:lineRule="auto"/>
              <w:jc w:val="left"/>
              <w:textAlignment w:val="auto"/>
              <w:rPr>
                <w:rFonts w:ascii="Times" w:eastAsia="Batang" w:hAnsi="Times"/>
                <w:bCs/>
                <w:color w:val="000000" w:themeColor="text1"/>
                <w:sz w:val="21"/>
                <w:szCs w:val="21"/>
                <w:lang w:eastAsia="zh-CN"/>
              </w:rPr>
            </w:pPr>
            <w:r w:rsidRPr="00EC08C8">
              <w:rPr>
                <w:rFonts w:ascii="Times" w:eastAsia="Batang" w:hAnsi="Times" w:hint="eastAsia"/>
                <w:bCs/>
                <w:color w:val="000000" w:themeColor="text1"/>
                <w:sz w:val="21"/>
                <w:szCs w:val="21"/>
                <w:lang w:eastAsia="zh-CN"/>
              </w:rPr>
              <w:t>F</w:t>
            </w:r>
            <w:r w:rsidRPr="00EC08C8">
              <w:rPr>
                <w:rFonts w:ascii="Times" w:eastAsia="Batang" w:hAnsi="Times"/>
                <w:bCs/>
                <w:color w:val="000000" w:themeColor="text1"/>
                <w:sz w:val="21"/>
                <w:szCs w:val="21"/>
                <w:lang w:eastAsia="zh-CN"/>
              </w:rPr>
              <w:t>or spatial element adaptation</w:t>
            </w:r>
            <w:r w:rsidRPr="00EC08C8">
              <w:rPr>
                <w:rFonts w:ascii="Times" w:eastAsia="Batang" w:hAnsi="Times"/>
                <w:bCs/>
                <w:color w:val="000000" w:themeColor="text1"/>
                <w:sz w:val="21"/>
                <w:szCs w:val="21"/>
                <w:lang w:val="en-US" w:eastAsia="zh-CN"/>
              </w:rPr>
              <w:t>, further study the following</w:t>
            </w:r>
          </w:p>
          <w:p w14:paraId="07134611" w14:textId="77777777" w:rsidR="00273824" w:rsidRPr="00EC08C8" w:rsidRDefault="00273824" w:rsidP="007B414E">
            <w:pPr>
              <w:numPr>
                <w:ilvl w:val="1"/>
                <w:numId w:val="15"/>
              </w:numPr>
              <w:suppressAutoHyphens/>
              <w:overflowPunct/>
              <w:autoSpaceDE/>
              <w:autoSpaceDN/>
              <w:adjustRightInd/>
              <w:spacing w:before="0" w:after="0" w:line="240" w:lineRule="auto"/>
              <w:jc w:val="left"/>
              <w:textAlignment w:val="auto"/>
              <w:rPr>
                <w:rFonts w:ascii="Times" w:eastAsia="PMingLiU" w:hAnsi="Times"/>
                <w:bCs/>
                <w:color w:val="000000" w:themeColor="text1"/>
                <w:sz w:val="21"/>
                <w:szCs w:val="21"/>
                <w:lang w:val="en-US"/>
              </w:rPr>
            </w:pPr>
            <w:r w:rsidRPr="00EC08C8">
              <w:rPr>
                <w:rFonts w:ascii="Times" w:eastAsia="PMingLiU" w:hAnsi="Times"/>
                <w:bCs/>
                <w:color w:val="000000" w:themeColor="text1"/>
                <w:sz w:val="21"/>
                <w:szCs w:val="21"/>
                <w:lang w:val="en-US"/>
              </w:rPr>
              <w:t>A2-1) Independent/separate CSI report configurations where each CSI report configuration corresponds to one spatial adaptation pattern</w:t>
            </w:r>
          </w:p>
          <w:p w14:paraId="0973C09D" w14:textId="77777777" w:rsidR="00273824" w:rsidRPr="00EC08C8" w:rsidRDefault="00273824" w:rsidP="007B414E">
            <w:pPr>
              <w:numPr>
                <w:ilvl w:val="1"/>
                <w:numId w:val="15"/>
              </w:numPr>
              <w:suppressAutoHyphens/>
              <w:overflowPunct/>
              <w:autoSpaceDE/>
              <w:autoSpaceDN/>
              <w:adjustRightInd/>
              <w:spacing w:before="0" w:after="0" w:line="240" w:lineRule="auto"/>
              <w:jc w:val="left"/>
              <w:textAlignment w:val="auto"/>
              <w:rPr>
                <w:rFonts w:ascii="Times" w:eastAsia="Batang" w:hAnsi="Times"/>
                <w:bCs/>
                <w:color w:val="000000" w:themeColor="text1"/>
                <w:sz w:val="21"/>
                <w:szCs w:val="21"/>
                <w:lang w:val="en-US" w:eastAsia="zh-CN"/>
              </w:rPr>
            </w:pPr>
            <w:r w:rsidRPr="00EC08C8">
              <w:rPr>
                <w:rFonts w:ascii="Times" w:eastAsia="PMingLiU" w:hAnsi="Times"/>
                <w:bCs/>
                <w:color w:val="000000" w:themeColor="text1"/>
                <w:sz w:val="21"/>
                <w:szCs w:val="21"/>
                <w:lang w:val="en-US"/>
              </w:rPr>
              <w:t>A2-2) One CSI report configuration contains multiple CSI report sub-configurations where each sub-configuration corresponds to one spatial adaptation pattern</w:t>
            </w:r>
          </w:p>
          <w:p w14:paraId="394F5993" w14:textId="174E2ADB" w:rsidR="00273824" w:rsidRPr="00273824" w:rsidRDefault="00273824" w:rsidP="007B414E">
            <w:pPr>
              <w:numPr>
                <w:ilvl w:val="2"/>
                <w:numId w:val="15"/>
              </w:numPr>
              <w:suppressAutoHyphens/>
              <w:overflowPunct/>
              <w:autoSpaceDE/>
              <w:autoSpaceDN/>
              <w:adjustRightInd/>
              <w:spacing w:before="0" w:after="0" w:line="240" w:lineRule="auto"/>
              <w:jc w:val="left"/>
              <w:textAlignment w:val="auto"/>
              <w:rPr>
                <w:rFonts w:ascii="Times" w:eastAsia="Batang" w:hAnsi="Times"/>
                <w:bCs/>
                <w:color w:val="000000" w:themeColor="text1"/>
                <w:lang w:val="en-US" w:eastAsia="zh-CN"/>
              </w:rPr>
            </w:pPr>
            <w:r w:rsidRPr="00EC08C8">
              <w:rPr>
                <w:rFonts w:ascii="Times" w:eastAsia="Batang" w:hAnsi="Times"/>
                <w:bCs/>
                <w:color w:val="000000" w:themeColor="text1"/>
                <w:sz w:val="21"/>
                <w:szCs w:val="21"/>
                <w:lang w:val="en-US" w:eastAsia="zh-CN"/>
              </w:rPr>
              <w:t>FFS: Details of sub-configuration</w:t>
            </w:r>
          </w:p>
        </w:tc>
      </w:tr>
    </w:tbl>
    <w:bookmarkEnd w:id="11"/>
    <w:p w14:paraId="1C047E93" w14:textId="6E4BC0D2" w:rsidR="00822450" w:rsidRPr="00EC08C8" w:rsidRDefault="006E2CBF" w:rsidP="00117482">
      <w:pPr>
        <w:pStyle w:val="3GPPText"/>
        <w:rPr>
          <w:rFonts w:eastAsiaTheme="minorEastAsia"/>
          <w:sz w:val="21"/>
          <w:szCs w:val="21"/>
        </w:rPr>
      </w:pPr>
      <w:r w:rsidRPr="00EC08C8">
        <w:rPr>
          <w:rFonts w:eastAsiaTheme="minorEastAsia" w:hint="eastAsia"/>
          <w:bCs/>
          <w:sz w:val="21"/>
          <w:szCs w:val="21"/>
          <w:lang w:eastAsia="zh-CN"/>
        </w:rPr>
        <w:t>A</w:t>
      </w:r>
      <w:r w:rsidRPr="00EC08C8">
        <w:rPr>
          <w:rFonts w:eastAsiaTheme="minorEastAsia"/>
          <w:bCs/>
          <w:sz w:val="21"/>
          <w:szCs w:val="21"/>
          <w:lang w:eastAsia="zh-CN"/>
        </w:rPr>
        <w:t xml:space="preserve">nother issue is related to the CSI report configurations. Actually, when the structure of antenna port </w:t>
      </w:r>
      <w:r w:rsidR="00117482" w:rsidRPr="00EC08C8">
        <w:rPr>
          <w:rFonts w:eastAsiaTheme="minorEastAsia"/>
          <w:bCs/>
          <w:sz w:val="21"/>
          <w:szCs w:val="21"/>
          <w:lang w:eastAsia="zh-CN"/>
        </w:rPr>
        <w:t xml:space="preserve">changes, </w:t>
      </w:r>
      <w:r w:rsidR="00104636" w:rsidRPr="00EC08C8">
        <w:rPr>
          <w:rFonts w:eastAsiaTheme="minorEastAsia"/>
          <w:sz w:val="21"/>
          <w:szCs w:val="21"/>
        </w:rPr>
        <w:t xml:space="preserve">the quantities </w:t>
      </w:r>
      <w:r w:rsidR="000360FB" w:rsidRPr="00EC08C8">
        <w:rPr>
          <w:rFonts w:eastAsiaTheme="minorEastAsia"/>
          <w:sz w:val="21"/>
          <w:szCs w:val="21"/>
        </w:rPr>
        <w:t>for CSI</w:t>
      </w:r>
      <w:r w:rsidR="00104636" w:rsidRPr="00EC08C8">
        <w:rPr>
          <w:rFonts w:eastAsiaTheme="minorEastAsia"/>
          <w:sz w:val="21"/>
          <w:szCs w:val="21"/>
        </w:rPr>
        <w:t xml:space="preserve"> </w:t>
      </w:r>
      <w:r w:rsidR="00D03742">
        <w:rPr>
          <w:rFonts w:eastAsiaTheme="minorEastAsia"/>
          <w:sz w:val="21"/>
          <w:szCs w:val="21"/>
        </w:rPr>
        <w:t>reporting</w:t>
      </w:r>
      <w:r w:rsidR="00D03742" w:rsidRPr="00EC08C8">
        <w:rPr>
          <w:rFonts w:eastAsiaTheme="minorEastAsia"/>
          <w:sz w:val="21"/>
          <w:szCs w:val="21"/>
        </w:rPr>
        <w:t xml:space="preserve"> </w:t>
      </w:r>
      <w:r w:rsidR="00104636" w:rsidRPr="00EC08C8">
        <w:rPr>
          <w:rFonts w:eastAsiaTheme="minorEastAsia"/>
          <w:sz w:val="21"/>
          <w:szCs w:val="21"/>
        </w:rPr>
        <w:t xml:space="preserve">will change accordingly. </w:t>
      </w:r>
      <w:r w:rsidR="00822450" w:rsidRPr="00EC08C8">
        <w:rPr>
          <w:rFonts w:eastAsiaTheme="minorEastAsia"/>
          <w:sz w:val="21"/>
          <w:szCs w:val="21"/>
        </w:rPr>
        <w:t xml:space="preserve">To reflect </w:t>
      </w:r>
      <w:r w:rsidR="00CB738D" w:rsidRPr="00EC08C8">
        <w:rPr>
          <w:rFonts w:eastAsiaTheme="minorEastAsia"/>
          <w:sz w:val="21"/>
          <w:szCs w:val="21"/>
        </w:rPr>
        <w:t xml:space="preserve">the difference of CSI quantities among different </w:t>
      </w:r>
      <w:r w:rsidR="008D47F7" w:rsidRPr="00EC08C8">
        <w:rPr>
          <w:rFonts w:eastAsiaTheme="minorEastAsia"/>
          <w:sz w:val="21"/>
          <w:szCs w:val="21"/>
        </w:rPr>
        <w:t xml:space="preserve">spatial adaptation patterns, one CSI report configuration containing multiple adaptation patterns should be introduced. </w:t>
      </w:r>
      <w:r w:rsidR="00D97AAE" w:rsidRPr="00EC08C8">
        <w:rPr>
          <w:rFonts w:eastAsiaTheme="minorEastAsia"/>
          <w:sz w:val="21"/>
          <w:szCs w:val="21"/>
        </w:rPr>
        <w:t xml:space="preserve">In this case, the </w:t>
      </w:r>
      <w:proofErr w:type="spellStart"/>
      <w:r w:rsidR="00D97AAE" w:rsidRPr="00EC08C8">
        <w:rPr>
          <w:rFonts w:eastAsiaTheme="minorEastAsia"/>
          <w:sz w:val="21"/>
          <w:szCs w:val="21"/>
        </w:rPr>
        <w:t>gNB</w:t>
      </w:r>
      <w:proofErr w:type="spellEnd"/>
      <w:r w:rsidR="00D97AAE" w:rsidRPr="00EC08C8">
        <w:rPr>
          <w:rFonts w:eastAsiaTheme="minorEastAsia"/>
          <w:sz w:val="21"/>
          <w:szCs w:val="21"/>
        </w:rPr>
        <w:t xml:space="preserve"> can choose proper MCS for the subsequent scheduling of PDSCHs transmitted by different </w:t>
      </w:r>
      <w:r w:rsidR="008D47F7" w:rsidRPr="00EC08C8">
        <w:rPr>
          <w:rFonts w:eastAsiaTheme="minorEastAsia"/>
          <w:sz w:val="21"/>
          <w:szCs w:val="21"/>
        </w:rPr>
        <w:t>adaptation</w:t>
      </w:r>
      <w:r w:rsidR="009570B0" w:rsidRPr="00EC08C8">
        <w:rPr>
          <w:rFonts w:eastAsiaTheme="minorEastAsia"/>
          <w:sz w:val="21"/>
          <w:szCs w:val="21"/>
        </w:rPr>
        <w:t xml:space="preserve"> </w:t>
      </w:r>
      <w:r w:rsidR="00D97AAE" w:rsidRPr="00EC08C8">
        <w:rPr>
          <w:rFonts w:eastAsiaTheme="minorEastAsia"/>
          <w:sz w:val="21"/>
          <w:szCs w:val="21"/>
        </w:rPr>
        <w:t>patterns.</w:t>
      </w:r>
    </w:p>
    <w:p w14:paraId="47A83A6B" w14:textId="1E831DDD" w:rsidR="00075E0A" w:rsidRDefault="00F5769A" w:rsidP="003077A5">
      <w:pPr>
        <w:pStyle w:val="3GPPText"/>
        <w:rPr>
          <w:rFonts w:eastAsia="宋体"/>
          <w:b/>
          <w:bCs/>
          <w:i/>
          <w:sz w:val="21"/>
          <w:szCs w:val="21"/>
          <w:lang w:eastAsia="zh-CN"/>
        </w:rPr>
      </w:pPr>
      <w:r w:rsidRPr="00EC08C8">
        <w:rPr>
          <w:rFonts w:eastAsia="宋体" w:cs="Arial"/>
          <w:b/>
          <w:i/>
          <w:iCs/>
          <w:sz w:val="21"/>
          <w:szCs w:val="21"/>
          <w:lang w:val="en-GB" w:eastAsia="zh-CN"/>
        </w:rPr>
        <w:t>Proposal</w:t>
      </w:r>
      <w:r w:rsidRPr="00EC08C8">
        <w:rPr>
          <w:rFonts w:eastAsia="宋体" w:cs="Arial"/>
          <w:b/>
          <w:i/>
          <w:iCs/>
          <w:sz w:val="21"/>
          <w:szCs w:val="21"/>
          <w:lang w:eastAsia="zh-CN"/>
        </w:rPr>
        <w:t xml:space="preserve"> </w:t>
      </w:r>
      <w:r w:rsidR="007404B5" w:rsidRPr="00EC08C8">
        <w:rPr>
          <w:rFonts w:eastAsia="宋体" w:cs="Arial"/>
          <w:b/>
          <w:i/>
          <w:iCs/>
          <w:sz w:val="21"/>
          <w:szCs w:val="21"/>
          <w:lang w:eastAsia="zh-CN"/>
        </w:rPr>
        <w:t>3</w:t>
      </w:r>
      <w:r w:rsidRPr="00EC08C8">
        <w:rPr>
          <w:rFonts w:eastAsia="宋体" w:cs="Arial"/>
          <w:b/>
          <w:i/>
          <w:iCs/>
          <w:sz w:val="21"/>
          <w:szCs w:val="21"/>
          <w:lang w:eastAsia="zh-CN"/>
        </w:rPr>
        <w:t xml:space="preserve">: </w:t>
      </w:r>
      <w:r w:rsidR="00052C0C" w:rsidRPr="00EC08C8">
        <w:rPr>
          <w:rFonts w:eastAsia="宋体"/>
          <w:b/>
          <w:bCs/>
          <w:i/>
          <w:sz w:val="21"/>
          <w:szCs w:val="21"/>
          <w:lang w:eastAsia="zh-CN"/>
        </w:rPr>
        <w:t xml:space="preserve">For spatial element </w:t>
      </w:r>
      <w:r w:rsidR="00075E0A" w:rsidRPr="00EC08C8">
        <w:rPr>
          <w:rFonts w:eastAsia="宋体"/>
          <w:b/>
          <w:bCs/>
          <w:i/>
          <w:sz w:val="21"/>
          <w:szCs w:val="21"/>
          <w:lang w:eastAsia="zh-CN"/>
        </w:rPr>
        <w:t xml:space="preserve">adaptation, support A2-2 </w:t>
      </w:r>
      <w:r w:rsidR="00F04FDE" w:rsidRPr="00EC08C8">
        <w:rPr>
          <w:rFonts w:eastAsia="宋体"/>
          <w:b/>
          <w:bCs/>
          <w:i/>
          <w:sz w:val="21"/>
          <w:szCs w:val="21"/>
          <w:lang w:eastAsia="zh-CN"/>
        </w:rPr>
        <w:t xml:space="preserve">with </w:t>
      </w:r>
      <w:r w:rsidR="00075E0A" w:rsidRPr="00EC08C8">
        <w:rPr>
          <w:rFonts w:eastAsia="宋体"/>
          <w:b/>
          <w:bCs/>
          <w:i/>
          <w:sz w:val="21"/>
          <w:szCs w:val="21"/>
          <w:lang w:eastAsia="zh-CN"/>
        </w:rPr>
        <w:t xml:space="preserve">one CSI report configuration containing </w:t>
      </w:r>
      <w:r w:rsidR="00F04FDE" w:rsidRPr="00EC08C8">
        <w:rPr>
          <w:rFonts w:eastAsia="宋体"/>
          <w:b/>
          <w:bCs/>
          <w:i/>
          <w:sz w:val="21"/>
          <w:szCs w:val="21"/>
          <w:lang w:eastAsia="zh-CN"/>
        </w:rPr>
        <w:t>multiple spatial adaptation patterns.</w:t>
      </w:r>
    </w:p>
    <w:p w14:paraId="271D6DB8" w14:textId="1CAE3AFF" w:rsidR="00EC08C8" w:rsidRDefault="00EC08C8" w:rsidP="003077A5">
      <w:pPr>
        <w:pStyle w:val="3GPPText"/>
        <w:rPr>
          <w:rFonts w:eastAsia="宋体"/>
          <w:b/>
          <w:bCs/>
          <w:i/>
          <w:sz w:val="21"/>
          <w:szCs w:val="21"/>
          <w:lang w:eastAsia="zh-CN"/>
        </w:rPr>
      </w:pPr>
    </w:p>
    <w:p w14:paraId="631A12BD" w14:textId="7A4DCF26" w:rsidR="002A5CEC" w:rsidRDefault="002A5CEC" w:rsidP="003077A5">
      <w:pPr>
        <w:pStyle w:val="3GPPText"/>
        <w:rPr>
          <w:rFonts w:eastAsia="宋体"/>
          <w:b/>
          <w:bCs/>
          <w:i/>
          <w:sz w:val="21"/>
          <w:szCs w:val="21"/>
          <w:lang w:eastAsia="zh-CN"/>
        </w:rPr>
      </w:pPr>
    </w:p>
    <w:p w14:paraId="1610D3A0" w14:textId="77777777" w:rsidR="002A5CEC" w:rsidRPr="00EC08C8" w:rsidRDefault="002A5CEC" w:rsidP="003077A5">
      <w:pPr>
        <w:pStyle w:val="3GPPText"/>
        <w:rPr>
          <w:rFonts w:eastAsia="宋体" w:hint="eastAsia"/>
          <w:b/>
          <w:bCs/>
          <w:i/>
          <w:sz w:val="21"/>
          <w:szCs w:val="21"/>
          <w:lang w:eastAsia="zh-CN"/>
        </w:rPr>
      </w:pPr>
    </w:p>
    <w:p w14:paraId="15A39F8D" w14:textId="38E502B0" w:rsidR="006345C3" w:rsidRPr="0033179F" w:rsidRDefault="00895E65" w:rsidP="00075E0A">
      <w:pPr>
        <w:pStyle w:val="2"/>
        <w:rPr>
          <w:b/>
          <w:sz w:val="24"/>
          <w:szCs w:val="24"/>
        </w:rPr>
      </w:pPr>
      <w:r w:rsidRPr="0033179F">
        <w:rPr>
          <w:b/>
          <w:sz w:val="24"/>
          <w:szCs w:val="24"/>
        </w:rPr>
        <w:lastRenderedPageBreak/>
        <w:t>Power domain</w:t>
      </w:r>
    </w:p>
    <w:tbl>
      <w:tblPr>
        <w:tblStyle w:val="af"/>
        <w:tblW w:w="5000" w:type="pct"/>
        <w:tblLook w:val="04A0" w:firstRow="1" w:lastRow="0" w:firstColumn="1" w:lastColumn="0" w:noHBand="0" w:noVBand="1"/>
      </w:tblPr>
      <w:tblGrid>
        <w:gridCol w:w="9962"/>
      </w:tblGrid>
      <w:tr w:rsidR="00F04FDE" w:rsidRPr="00536559" w14:paraId="38CC6D31" w14:textId="77777777" w:rsidTr="004A6238">
        <w:trPr>
          <w:trHeight w:val="988"/>
        </w:trPr>
        <w:tc>
          <w:tcPr>
            <w:tcW w:w="5000" w:type="pct"/>
          </w:tcPr>
          <w:p w14:paraId="2E37932D" w14:textId="77777777" w:rsidR="00F04FDE" w:rsidRPr="00443C87" w:rsidRDefault="00F04FDE" w:rsidP="00F04FDE">
            <w:pPr>
              <w:overflowPunct/>
              <w:autoSpaceDE/>
              <w:autoSpaceDN/>
              <w:adjustRightInd/>
              <w:spacing w:before="0" w:after="0" w:line="240" w:lineRule="auto"/>
              <w:jc w:val="left"/>
              <w:textAlignment w:val="auto"/>
              <w:rPr>
                <w:rFonts w:ascii="Times" w:eastAsia="Batang" w:hAnsi="Times"/>
                <w:b/>
                <w:bCs/>
                <w:sz w:val="21"/>
                <w:szCs w:val="21"/>
                <w:highlight w:val="green"/>
                <w:lang w:val="en-US" w:eastAsia="x-none"/>
              </w:rPr>
            </w:pPr>
            <w:bookmarkStart w:id="12" w:name="_Hlk118291785"/>
            <w:bookmarkStart w:id="13" w:name="_Hlk118291361"/>
            <w:r w:rsidRPr="00443C87">
              <w:rPr>
                <w:rFonts w:ascii="Times" w:eastAsia="Batang" w:hAnsi="Times"/>
                <w:b/>
                <w:bCs/>
                <w:sz w:val="21"/>
                <w:szCs w:val="21"/>
                <w:highlight w:val="green"/>
                <w:lang w:val="en-US" w:eastAsia="x-none"/>
              </w:rPr>
              <w:t>Agreement</w:t>
            </w:r>
          </w:p>
          <w:p w14:paraId="251602A3" w14:textId="77C0E6E9" w:rsidR="00F04FDE" w:rsidRPr="00443C87" w:rsidRDefault="00F04FDE" w:rsidP="00F04FDE">
            <w:pPr>
              <w:overflowPunct/>
              <w:autoSpaceDE/>
              <w:autoSpaceDN/>
              <w:adjustRightInd/>
              <w:spacing w:before="0" w:after="0" w:line="240" w:lineRule="auto"/>
              <w:jc w:val="left"/>
              <w:textAlignment w:val="auto"/>
              <w:rPr>
                <w:rFonts w:ascii="Times" w:eastAsia="Batang" w:hAnsi="Times"/>
                <w:sz w:val="21"/>
                <w:szCs w:val="21"/>
                <w:lang w:val="en-US" w:eastAsia="zh-CN"/>
              </w:rPr>
            </w:pPr>
            <w:r w:rsidRPr="00443C87">
              <w:rPr>
                <w:rFonts w:ascii="Times" w:eastAsia="Batang" w:hAnsi="Times"/>
                <w:sz w:val="21"/>
                <w:szCs w:val="21"/>
                <w:lang w:eastAsia="zh-CN"/>
              </w:rPr>
              <w:t xml:space="preserve">For adaptation of power offset values between PDSCH and CSI-RS, </w:t>
            </w:r>
            <w:r w:rsidR="006A735C" w:rsidRPr="00443C87">
              <w:rPr>
                <w:rFonts w:ascii="Times" w:eastAsia="Batang" w:hAnsi="Times"/>
                <w:sz w:val="21"/>
                <w:szCs w:val="21"/>
                <w:lang w:val="en-US" w:eastAsia="zh-CN"/>
              </w:rPr>
              <w:t>further</w:t>
            </w:r>
            <w:r w:rsidRPr="00443C87">
              <w:rPr>
                <w:rFonts w:ascii="Times" w:eastAsia="Batang" w:hAnsi="Times"/>
                <w:sz w:val="21"/>
                <w:szCs w:val="21"/>
                <w:lang w:val="en-US" w:eastAsia="zh-CN"/>
              </w:rPr>
              <w:t xml:space="preserve"> study the following</w:t>
            </w:r>
          </w:p>
          <w:p w14:paraId="586FE029" w14:textId="77777777" w:rsidR="00F04FDE" w:rsidRPr="00443C87" w:rsidRDefault="00F04FDE" w:rsidP="0091539D">
            <w:pPr>
              <w:numPr>
                <w:ilvl w:val="1"/>
                <w:numId w:val="15"/>
              </w:numPr>
              <w:suppressAutoHyphens/>
              <w:overflowPunct/>
              <w:autoSpaceDE/>
              <w:autoSpaceDN/>
              <w:adjustRightInd/>
              <w:spacing w:before="0" w:after="0" w:line="240" w:lineRule="auto"/>
              <w:jc w:val="left"/>
              <w:textAlignment w:val="auto"/>
              <w:rPr>
                <w:rFonts w:ascii="Times" w:eastAsia="Batang" w:hAnsi="Times"/>
                <w:sz w:val="21"/>
                <w:szCs w:val="21"/>
                <w:lang w:val="en-US" w:eastAsia="zh-CN"/>
              </w:rPr>
            </w:pPr>
            <w:r w:rsidRPr="00443C87">
              <w:rPr>
                <w:rFonts w:ascii="Times" w:eastAsia="Batang" w:hAnsi="Times"/>
                <w:sz w:val="21"/>
                <w:szCs w:val="21"/>
                <w:lang w:val="en-US" w:eastAsia="zh-CN"/>
              </w:rPr>
              <w:t>Where/how to configure multiple power offset values</w:t>
            </w:r>
          </w:p>
          <w:p w14:paraId="56F76088" w14:textId="77777777" w:rsidR="00F04FDE" w:rsidRPr="00443C87" w:rsidRDefault="00F04FDE" w:rsidP="0091539D">
            <w:pPr>
              <w:numPr>
                <w:ilvl w:val="2"/>
                <w:numId w:val="15"/>
              </w:numPr>
              <w:suppressAutoHyphens/>
              <w:overflowPunct/>
              <w:autoSpaceDE/>
              <w:autoSpaceDN/>
              <w:adjustRightInd/>
              <w:spacing w:before="0" w:after="0" w:line="240" w:lineRule="auto"/>
              <w:jc w:val="left"/>
              <w:textAlignment w:val="auto"/>
              <w:rPr>
                <w:rFonts w:ascii="Times" w:eastAsia="Batang" w:hAnsi="Times"/>
                <w:sz w:val="21"/>
                <w:szCs w:val="21"/>
                <w:lang w:val="en-US" w:eastAsia="zh-CN"/>
              </w:rPr>
            </w:pPr>
            <w:r w:rsidRPr="00443C87">
              <w:rPr>
                <w:rFonts w:ascii="Times" w:eastAsia="Batang" w:hAnsi="Times"/>
                <w:sz w:val="21"/>
                <w:szCs w:val="21"/>
                <w:lang w:val="en-US" w:eastAsia="zh-CN"/>
              </w:rPr>
              <w:t>Whether/how one or more power offset values are dynamically indicated to UE for CSI measurement/reporting, and PDSCH reception</w:t>
            </w:r>
          </w:p>
          <w:p w14:paraId="6B3F20DD" w14:textId="77777777" w:rsidR="00F04FDE" w:rsidRPr="00443C87" w:rsidRDefault="00F04FDE" w:rsidP="0091539D">
            <w:pPr>
              <w:numPr>
                <w:ilvl w:val="2"/>
                <w:numId w:val="15"/>
              </w:numPr>
              <w:suppressAutoHyphens/>
              <w:overflowPunct/>
              <w:autoSpaceDE/>
              <w:autoSpaceDN/>
              <w:adjustRightInd/>
              <w:spacing w:before="0" w:after="0" w:line="240" w:lineRule="auto"/>
              <w:jc w:val="left"/>
              <w:textAlignment w:val="auto"/>
              <w:rPr>
                <w:rFonts w:ascii="Times" w:eastAsia="Batang" w:hAnsi="Times"/>
                <w:sz w:val="21"/>
                <w:szCs w:val="21"/>
                <w:lang w:val="en-US" w:eastAsia="zh-CN"/>
              </w:rPr>
            </w:pPr>
            <w:r w:rsidRPr="00443C87">
              <w:rPr>
                <w:rFonts w:ascii="Times" w:eastAsia="Batang" w:hAnsi="Times"/>
                <w:sz w:val="21"/>
                <w:szCs w:val="21"/>
                <w:lang w:val="en-US" w:eastAsia="zh-CN"/>
              </w:rPr>
              <w:t>Overhead reduction for CSI reports associated with multiple power offset values between PDSCH and CSI-RS</w:t>
            </w:r>
          </w:p>
          <w:p w14:paraId="6D2ED5C9" w14:textId="25F0EE49" w:rsidR="00F04FDE" w:rsidRPr="00F04FDE" w:rsidRDefault="00F04FDE" w:rsidP="0091539D">
            <w:pPr>
              <w:numPr>
                <w:ilvl w:val="2"/>
                <w:numId w:val="15"/>
              </w:numPr>
              <w:suppressAutoHyphens/>
              <w:overflowPunct/>
              <w:autoSpaceDE/>
              <w:autoSpaceDN/>
              <w:adjustRightInd/>
              <w:spacing w:before="0" w:after="0" w:line="240" w:lineRule="auto"/>
              <w:jc w:val="left"/>
              <w:textAlignment w:val="auto"/>
              <w:rPr>
                <w:rFonts w:ascii="Times" w:eastAsia="Batang" w:hAnsi="Times"/>
                <w:szCs w:val="24"/>
                <w:lang w:val="en-US" w:eastAsia="zh-CN"/>
              </w:rPr>
            </w:pPr>
            <w:r w:rsidRPr="00443C87">
              <w:rPr>
                <w:rFonts w:ascii="Times" w:eastAsia="Batang" w:hAnsi="Times"/>
                <w:sz w:val="21"/>
                <w:szCs w:val="21"/>
                <w:lang w:val="en-US" w:eastAsia="zh-CN"/>
              </w:rPr>
              <w:t>Whether other UE report content can be included</w:t>
            </w:r>
          </w:p>
        </w:tc>
      </w:tr>
    </w:tbl>
    <w:p w14:paraId="257EC2A2" w14:textId="77777777" w:rsidR="00F04FDE" w:rsidRPr="00F04FDE" w:rsidRDefault="00F04FDE" w:rsidP="00686BD1">
      <w:pPr>
        <w:suppressAutoHyphens/>
        <w:overflowPunct/>
        <w:autoSpaceDE/>
        <w:autoSpaceDN/>
        <w:adjustRightInd/>
        <w:spacing w:before="0" w:after="0" w:line="240" w:lineRule="auto"/>
        <w:jc w:val="left"/>
        <w:textAlignment w:val="auto"/>
        <w:rPr>
          <w:rFonts w:eastAsiaTheme="minorEastAsia"/>
          <w:bCs/>
          <w:sz w:val="21"/>
          <w:szCs w:val="21"/>
          <w:lang w:eastAsia="zh-CN"/>
        </w:rPr>
      </w:pPr>
    </w:p>
    <w:p w14:paraId="5C87CA0D" w14:textId="250D2555" w:rsidR="00587F14" w:rsidRPr="00D97AAE" w:rsidRDefault="00EC08C8" w:rsidP="00686BD1">
      <w:pPr>
        <w:suppressAutoHyphens/>
        <w:overflowPunct/>
        <w:autoSpaceDE/>
        <w:autoSpaceDN/>
        <w:adjustRightInd/>
        <w:spacing w:before="0" w:after="0" w:line="240" w:lineRule="auto"/>
        <w:jc w:val="left"/>
        <w:textAlignment w:val="auto"/>
        <w:rPr>
          <w:rFonts w:eastAsiaTheme="minorEastAsia"/>
          <w:bCs/>
          <w:sz w:val="21"/>
          <w:szCs w:val="21"/>
          <w:lang w:eastAsia="zh-CN"/>
        </w:rPr>
      </w:pPr>
      <w:r>
        <w:rPr>
          <w:rFonts w:eastAsiaTheme="minorEastAsia"/>
          <w:bCs/>
          <w:sz w:val="21"/>
          <w:szCs w:val="21"/>
          <w:lang w:eastAsia="zh-CN"/>
        </w:rPr>
        <w:t xml:space="preserve">The dynamic adaptation of power offset has been confirmed </w:t>
      </w:r>
      <w:r w:rsidRPr="00D97AAE">
        <w:rPr>
          <w:rFonts w:eastAsiaTheme="minorEastAsia"/>
          <w:bCs/>
          <w:sz w:val="21"/>
          <w:szCs w:val="21"/>
          <w:lang w:eastAsia="zh-CN"/>
        </w:rPr>
        <w:t>according to the WID</w:t>
      </w:r>
      <w:r>
        <w:rPr>
          <w:rFonts w:eastAsiaTheme="minorEastAsia"/>
          <w:bCs/>
          <w:sz w:val="21"/>
          <w:szCs w:val="21"/>
          <w:lang w:eastAsia="zh-CN"/>
        </w:rPr>
        <w:t xml:space="preserve"> </w:t>
      </w:r>
      <w:r>
        <w:rPr>
          <w:rFonts w:eastAsiaTheme="minorEastAsia"/>
          <w:bCs/>
          <w:sz w:val="21"/>
          <w:szCs w:val="21"/>
          <w:lang w:eastAsia="zh-CN"/>
        </w:rPr>
        <w:fldChar w:fldCharType="begin"/>
      </w:r>
      <w:r>
        <w:rPr>
          <w:rFonts w:eastAsiaTheme="minorEastAsia"/>
          <w:bCs/>
          <w:sz w:val="21"/>
          <w:szCs w:val="21"/>
          <w:lang w:eastAsia="zh-CN"/>
        </w:rPr>
        <w:instrText xml:space="preserve"> REF _Ref131668401 \r \h </w:instrText>
      </w:r>
      <w:r>
        <w:rPr>
          <w:rFonts w:eastAsiaTheme="minorEastAsia"/>
          <w:bCs/>
          <w:sz w:val="21"/>
          <w:szCs w:val="21"/>
          <w:lang w:eastAsia="zh-CN"/>
        </w:rPr>
      </w:r>
      <w:r>
        <w:rPr>
          <w:rFonts w:eastAsiaTheme="minorEastAsia"/>
          <w:bCs/>
          <w:sz w:val="21"/>
          <w:szCs w:val="21"/>
          <w:lang w:eastAsia="zh-CN"/>
        </w:rPr>
        <w:fldChar w:fldCharType="separate"/>
      </w:r>
      <w:r w:rsidR="0085122E">
        <w:rPr>
          <w:rFonts w:eastAsiaTheme="minorEastAsia"/>
          <w:bCs/>
          <w:sz w:val="21"/>
          <w:szCs w:val="21"/>
          <w:lang w:eastAsia="zh-CN"/>
        </w:rPr>
        <w:t>[2]</w:t>
      </w:r>
      <w:r>
        <w:rPr>
          <w:rFonts w:eastAsiaTheme="minorEastAsia"/>
          <w:bCs/>
          <w:sz w:val="21"/>
          <w:szCs w:val="21"/>
          <w:lang w:eastAsia="zh-CN"/>
        </w:rPr>
        <w:fldChar w:fldCharType="end"/>
      </w:r>
      <w:r>
        <w:rPr>
          <w:rFonts w:eastAsiaTheme="minorEastAsia"/>
          <w:bCs/>
          <w:sz w:val="21"/>
          <w:szCs w:val="21"/>
          <w:lang w:eastAsia="zh-CN"/>
        </w:rPr>
        <w:t xml:space="preserve">. </w:t>
      </w:r>
      <w:r w:rsidR="00587F14" w:rsidRPr="00D97AAE">
        <w:rPr>
          <w:rFonts w:eastAsiaTheme="minorEastAsia"/>
          <w:bCs/>
          <w:sz w:val="21"/>
          <w:szCs w:val="21"/>
          <w:lang w:eastAsia="zh-CN"/>
        </w:rPr>
        <w:t xml:space="preserve">In current </w:t>
      </w:r>
      <w:r w:rsidR="00476379">
        <w:rPr>
          <w:rFonts w:eastAsiaTheme="minorEastAsia" w:hint="eastAsia"/>
          <w:bCs/>
          <w:sz w:val="21"/>
          <w:szCs w:val="21"/>
          <w:lang w:eastAsia="zh-CN"/>
        </w:rPr>
        <w:t>specification</w:t>
      </w:r>
      <w:r w:rsidR="00587F14" w:rsidRPr="00D97AAE">
        <w:rPr>
          <w:rFonts w:eastAsiaTheme="minorEastAsia"/>
          <w:bCs/>
          <w:sz w:val="21"/>
          <w:szCs w:val="21"/>
          <w:lang w:eastAsia="zh-CN"/>
        </w:rPr>
        <w:t>,</w:t>
      </w:r>
      <w:r w:rsidR="007432BD" w:rsidRPr="00D97AAE">
        <w:rPr>
          <w:rFonts w:eastAsiaTheme="minorEastAsia"/>
          <w:bCs/>
          <w:sz w:val="21"/>
          <w:szCs w:val="21"/>
          <w:lang w:eastAsia="zh-CN"/>
        </w:rPr>
        <w:t xml:space="preserve"> </w:t>
      </w:r>
      <w:r w:rsidR="0099172D" w:rsidRPr="00D97AAE">
        <w:rPr>
          <w:rFonts w:eastAsiaTheme="minorEastAsia"/>
          <w:bCs/>
          <w:sz w:val="21"/>
          <w:szCs w:val="21"/>
          <w:lang w:eastAsia="zh-CN"/>
        </w:rPr>
        <w:t xml:space="preserve">the power offset values between PDSCH and CSI-RS is </w:t>
      </w:r>
      <w:r w:rsidR="00123D5B" w:rsidRPr="00D97AAE">
        <w:rPr>
          <w:rFonts w:eastAsiaTheme="minorEastAsia"/>
          <w:bCs/>
          <w:sz w:val="21"/>
          <w:szCs w:val="21"/>
          <w:lang w:eastAsia="zh-CN"/>
        </w:rPr>
        <w:t xml:space="preserve">semi-statically configured by </w:t>
      </w:r>
      <w:proofErr w:type="spellStart"/>
      <w:r w:rsidR="00123D5B" w:rsidRPr="00D97AAE">
        <w:rPr>
          <w:rFonts w:eastAsiaTheme="minorEastAsia"/>
          <w:bCs/>
          <w:i/>
          <w:sz w:val="21"/>
          <w:szCs w:val="21"/>
          <w:lang w:eastAsia="zh-CN"/>
        </w:rPr>
        <w:t>powerControlOffset</w:t>
      </w:r>
      <w:proofErr w:type="spellEnd"/>
      <w:r w:rsidR="00323A6E" w:rsidRPr="00D97AAE">
        <w:rPr>
          <w:rFonts w:eastAsiaTheme="minorEastAsia"/>
          <w:bCs/>
          <w:i/>
          <w:sz w:val="21"/>
          <w:szCs w:val="21"/>
          <w:lang w:eastAsia="zh-CN"/>
        </w:rPr>
        <w:t xml:space="preserve"> </w:t>
      </w:r>
      <w:r w:rsidR="00323A6E" w:rsidRPr="00D97AAE">
        <w:rPr>
          <w:rFonts w:eastAsiaTheme="minorEastAsia"/>
          <w:bCs/>
          <w:sz w:val="21"/>
          <w:szCs w:val="21"/>
          <w:lang w:eastAsia="zh-CN"/>
        </w:rPr>
        <w:t>for each NZP CSI-RS resource</w:t>
      </w:r>
      <w:r w:rsidR="00DD641E" w:rsidRPr="00D97AAE">
        <w:rPr>
          <w:rFonts w:eastAsiaTheme="minorEastAsia"/>
          <w:bCs/>
          <w:sz w:val="21"/>
          <w:szCs w:val="21"/>
          <w:lang w:eastAsia="zh-CN"/>
        </w:rPr>
        <w:t xml:space="preserve">. </w:t>
      </w:r>
      <w:r w:rsidR="00323A6E" w:rsidRPr="00D97AAE">
        <w:rPr>
          <w:rFonts w:eastAsiaTheme="minorEastAsia"/>
          <w:bCs/>
          <w:sz w:val="21"/>
          <w:szCs w:val="21"/>
          <w:lang w:eastAsia="zh-CN"/>
        </w:rPr>
        <w:t>The UE perform</w:t>
      </w:r>
      <w:r w:rsidR="00D158A9" w:rsidRPr="00D97AAE">
        <w:rPr>
          <w:rFonts w:eastAsiaTheme="minorEastAsia"/>
          <w:bCs/>
          <w:sz w:val="21"/>
          <w:szCs w:val="21"/>
          <w:lang w:eastAsia="zh-CN"/>
        </w:rPr>
        <w:t>s</w:t>
      </w:r>
      <w:r w:rsidR="00323A6E" w:rsidRPr="00D97AAE">
        <w:rPr>
          <w:rFonts w:eastAsiaTheme="minorEastAsia"/>
          <w:bCs/>
          <w:sz w:val="21"/>
          <w:szCs w:val="21"/>
          <w:lang w:eastAsia="zh-CN"/>
        </w:rPr>
        <w:t xml:space="preserve"> the channel estimation and calculate</w:t>
      </w:r>
      <w:r w:rsidR="00CB5F23">
        <w:rPr>
          <w:rFonts w:eastAsiaTheme="minorEastAsia"/>
          <w:bCs/>
          <w:sz w:val="21"/>
          <w:szCs w:val="21"/>
          <w:lang w:eastAsia="zh-CN"/>
        </w:rPr>
        <w:t>s</w:t>
      </w:r>
      <w:r w:rsidR="00323A6E" w:rsidRPr="00D97AAE">
        <w:rPr>
          <w:rFonts w:eastAsiaTheme="minorEastAsia"/>
          <w:bCs/>
          <w:sz w:val="21"/>
          <w:szCs w:val="21"/>
          <w:lang w:eastAsia="zh-CN"/>
        </w:rPr>
        <w:t xml:space="preserve"> the CSI based on the </w:t>
      </w:r>
      <w:r w:rsidR="003B3135" w:rsidRPr="00D97AAE">
        <w:rPr>
          <w:rFonts w:eastAsiaTheme="minorEastAsia"/>
          <w:bCs/>
          <w:sz w:val="21"/>
          <w:szCs w:val="21"/>
          <w:lang w:eastAsia="zh-CN"/>
        </w:rPr>
        <w:t xml:space="preserve">power </w:t>
      </w:r>
      <w:r w:rsidR="00323A6E" w:rsidRPr="00D97AAE">
        <w:rPr>
          <w:rFonts w:eastAsiaTheme="minorEastAsia"/>
          <w:bCs/>
          <w:sz w:val="21"/>
          <w:szCs w:val="21"/>
          <w:lang w:eastAsia="zh-CN"/>
        </w:rPr>
        <w:t xml:space="preserve">offset. Accordingly, the </w:t>
      </w:r>
      <w:proofErr w:type="spellStart"/>
      <w:r w:rsidR="00323A6E" w:rsidRPr="00D97AAE">
        <w:rPr>
          <w:rFonts w:eastAsiaTheme="minorEastAsia"/>
          <w:bCs/>
          <w:sz w:val="21"/>
          <w:szCs w:val="21"/>
          <w:lang w:eastAsia="zh-CN"/>
        </w:rPr>
        <w:t>gNB</w:t>
      </w:r>
      <w:proofErr w:type="spellEnd"/>
      <w:r w:rsidR="00323A6E" w:rsidRPr="00D97AAE">
        <w:rPr>
          <w:rFonts w:eastAsiaTheme="minorEastAsia"/>
          <w:bCs/>
          <w:sz w:val="21"/>
          <w:szCs w:val="21"/>
          <w:lang w:eastAsia="zh-CN"/>
        </w:rPr>
        <w:t xml:space="preserve"> can choose the preferred </w:t>
      </w:r>
      <w:r w:rsidR="00D03742" w:rsidRPr="00D97AAE">
        <w:rPr>
          <w:rFonts w:eastAsiaTheme="minorEastAsia"/>
          <w:bCs/>
          <w:sz w:val="21"/>
          <w:szCs w:val="21"/>
          <w:lang w:eastAsia="zh-CN"/>
        </w:rPr>
        <w:t>precod</w:t>
      </w:r>
      <w:r w:rsidR="00D03742">
        <w:rPr>
          <w:rFonts w:eastAsiaTheme="minorEastAsia"/>
          <w:bCs/>
          <w:sz w:val="21"/>
          <w:szCs w:val="21"/>
          <w:lang w:eastAsia="zh-CN"/>
        </w:rPr>
        <w:t>er</w:t>
      </w:r>
      <w:r w:rsidR="00D03742" w:rsidRPr="00D97AAE">
        <w:rPr>
          <w:rFonts w:eastAsiaTheme="minorEastAsia"/>
          <w:bCs/>
          <w:sz w:val="21"/>
          <w:szCs w:val="21"/>
          <w:lang w:eastAsia="zh-CN"/>
        </w:rPr>
        <w:t xml:space="preserve"> </w:t>
      </w:r>
      <w:r w:rsidR="00323A6E" w:rsidRPr="00D97AAE">
        <w:rPr>
          <w:rFonts w:eastAsiaTheme="minorEastAsia"/>
          <w:bCs/>
          <w:sz w:val="21"/>
          <w:szCs w:val="21"/>
          <w:lang w:eastAsia="zh-CN"/>
        </w:rPr>
        <w:t>for the PDSCH</w:t>
      </w:r>
      <w:r w:rsidR="00717180" w:rsidRPr="00D97AAE">
        <w:rPr>
          <w:rFonts w:eastAsiaTheme="minorEastAsia"/>
          <w:bCs/>
          <w:sz w:val="21"/>
          <w:szCs w:val="21"/>
          <w:lang w:eastAsia="zh-CN"/>
        </w:rPr>
        <w:t xml:space="preserve"> </w:t>
      </w:r>
      <w:r w:rsidR="003B3135" w:rsidRPr="00D97AAE">
        <w:rPr>
          <w:rFonts w:eastAsiaTheme="minorEastAsia"/>
          <w:bCs/>
          <w:sz w:val="21"/>
          <w:szCs w:val="21"/>
          <w:lang w:eastAsia="zh-CN"/>
        </w:rPr>
        <w:t xml:space="preserve">based on the reported CSI. </w:t>
      </w:r>
      <w:r>
        <w:rPr>
          <w:rFonts w:eastAsiaTheme="minorEastAsia"/>
          <w:bCs/>
          <w:sz w:val="21"/>
          <w:szCs w:val="21"/>
          <w:lang w:eastAsia="zh-CN"/>
        </w:rPr>
        <w:t xml:space="preserve">Once the power offset changes, </w:t>
      </w:r>
      <w:r w:rsidRPr="00D97AAE">
        <w:rPr>
          <w:rFonts w:eastAsiaTheme="minorEastAsia"/>
          <w:bCs/>
          <w:sz w:val="21"/>
          <w:szCs w:val="21"/>
          <w:lang w:eastAsia="zh-CN"/>
        </w:rPr>
        <w:t xml:space="preserve">the UE should adopt the updated power offset </w:t>
      </w:r>
      <w:r>
        <w:rPr>
          <w:rFonts w:eastAsiaTheme="minorEastAsia"/>
          <w:bCs/>
          <w:sz w:val="21"/>
          <w:szCs w:val="21"/>
          <w:lang w:eastAsia="zh-CN"/>
        </w:rPr>
        <w:t xml:space="preserve">for CSI calculation </w:t>
      </w:r>
      <w:r w:rsidRPr="00D97AAE">
        <w:rPr>
          <w:rFonts w:eastAsiaTheme="minorEastAsia"/>
          <w:bCs/>
          <w:sz w:val="21"/>
          <w:szCs w:val="21"/>
          <w:lang w:eastAsia="zh-CN"/>
        </w:rPr>
        <w:t xml:space="preserve">to improve the </w:t>
      </w:r>
      <w:r w:rsidR="00057290">
        <w:rPr>
          <w:rFonts w:eastAsiaTheme="minorEastAsia" w:hint="eastAsia"/>
          <w:bCs/>
          <w:sz w:val="21"/>
          <w:szCs w:val="21"/>
          <w:lang w:eastAsia="zh-CN"/>
        </w:rPr>
        <w:t>measurement</w:t>
      </w:r>
      <w:r w:rsidR="00057290">
        <w:rPr>
          <w:rFonts w:eastAsiaTheme="minorEastAsia"/>
          <w:bCs/>
          <w:sz w:val="21"/>
          <w:szCs w:val="21"/>
          <w:lang w:eastAsia="zh-CN"/>
        </w:rPr>
        <w:t xml:space="preserve"> </w:t>
      </w:r>
      <w:r w:rsidRPr="00D97AAE">
        <w:rPr>
          <w:rFonts w:eastAsiaTheme="minorEastAsia"/>
          <w:bCs/>
          <w:sz w:val="21"/>
          <w:szCs w:val="21"/>
          <w:lang w:eastAsia="zh-CN"/>
        </w:rPr>
        <w:t>accuracy.</w:t>
      </w:r>
      <w:r>
        <w:rPr>
          <w:rFonts w:eastAsiaTheme="minorEastAsia"/>
          <w:bCs/>
          <w:sz w:val="21"/>
          <w:szCs w:val="21"/>
          <w:lang w:eastAsia="zh-CN"/>
        </w:rPr>
        <w:t xml:space="preserve"> </w:t>
      </w:r>
      <w:r w:rsidR="00CB5F23">
        <w:rPr>
          <w:rFonts w:eastAsiaTheme="minorEastAsia"/>
          <w:bCs/>
          <w:sz w:val="21"/>
          <w:szCs w:val="21"/>
          <w:lang w:eastAsia="zh-CN"/>
        </w:rPr>
        <w:t xml:space="preserve">To obtain the updated power offset, </w:t>
      </w:r>
      <w:r w:rsidR="007E00C2" w:rsidRPr="00D97AAE">
        <w:rPr>
          <w:rFonts w:eastAsiaTheme="minorEastAsia"/>
          <w:bCs/>
          <w:sz w:val="21"/>
          <w:szCs w:val="21"/>
          <w:lang w:eastAsia="zh-CN"/>
        </w:rPr>
        <w:t xml:space="preserve">signalling to enable efficient adaptation of </w:t>
      </w:r>
      <w:r w:rsidR="00180688">
        <w:rPr>
          <w:rFonts w:eastAsiaTheme="minorEastAsia"/>
          <w:bCs/>
          <w:sz w:val="21"/>
          <w:szCs w:val="21"/>
          <w:lang w:eastAsia="zh-CN"/>
        </w:rPr>
        <w:t xml:space="preserve">multiple </w:t>
      </w:r>
      <w:r w:rsidR="007E00C2" w:rsidRPr="00D97AAE">
        <w:rPr>
          <w:rFonts w:eastAsiaTheme="minorEastAsia"/>
          <w:bCs/>
          <w:sz w:val="21"/>
          <w:szCs w:val="21"/>
          <w:lang w:eastAsia="zh-CN"/>
        </w:rPr>
        <w:t>power offset</w:t>
      </w:r>
      <w:r w:rsidR="00180688">
        <w:rPr>
          <w:rFonts w:eastAsiaTheme="minorEastAsia"/>
          <w:bCs/>
          <w:sz w:val="21"/>
          <w:szCs w:val="21"/>
          <w:lang w:eastAsia="zh-CN"/>
        </w:rPr>
        <w:t>s</w:t>
      </w:r>
      <w:r w:rsidR="007E00C2" w:rsidRPr="00D97AAE">
        <w:rPr>
          <w:rFonts w:eastAsiaTheme="minorEastAsia"/>
          <w:bCs/>
          <w:sz w:val="21"/>
          <w:szCs w:val="21"/>
          <w:lang w:eastAsia="zh-CN"/>
        </w:rPr>
        <w:t xml:space="preserve"> should be further studied.</w:t>
      </w:r>
    </w:p>
    <w:p w14:paraId="6CC5235E" w14:textId="6236573D" w:rsidR="007E00C2" w:rsidRPr="00D97AAE" w:rsidRDefault="007E00C2" w:rsidP="007E00C2">
      <w:pPr>
        <w:pStyle w:val="3GPPText"/>
        <w:rPr>
          <w:rFonts w:eastAsia="宋体"/>
          <w:b/>
          <w:bCs/>
          <w:i/>
          <w:sz w:val="21"/>
          <w:szCs w:val="21"/>
          <w:lang w:eastAsia="zh-CN"/>
        </w:rPr>
      </w:pPr>
      <w:r w:rsidRPr="00D97AAE">
        <w:rPr>
          <w:rFonts w:eastAsia="宋体" w:cs="Arial"/>
          <w:b/>
          <w:i/>
          <w:iCs/>
          <w:sz w:val="21"/>
          <w:szCs w:val="21"/>
          <w:lang w:val="en-GB" w:eastAsia="zh-CN"/>
        </w:rPr>
        <w:t>Proposal</w:t>
      </w:r>
      <w:r w:rsidRPr="00D97AAE">
        <w:rPr>
          <w:rFonts w:eastAsia="宋体" w:cs="Arial"/>
          <w:b/>
          <w:i/>
          <w:iCs/>
          <w:sz w:val="21"/>
          <w:szCs w:val="21"/>
          <w:lang w:eastAsia="zh-CN"/>
        </w:rPr>
        <w:t xml:space="preserve"> </w:t>
      </w:r>
      <w:r w:rsidR="007404B5">
        <w:rPr>
          <w:rFonts w:eastAsia="宋体" w:cs="Arial"/>
          <w:b/>
          <w:i/>
          <w:iCs/>
          <w:sz w:val="21"/>
          <w:szCs w:val="21"/>
          <w:lang w:eastAsia="zh-CN"/>
        </w:rPr>
        <w:t>4</w:t>
      </w:r>
      <w:r w:rsidRPr="00D97AAE">
        <w:rPr>
          <w:rFonts w:eastAsia="宋体" w:cs="Arial"/>
          <w:b/>
          <w:i/>
          <w:iCs/>
          <w:sz w:val="21"/>
          <w:szCs w:val="21"/>
          <w:lang w:eastAsia="zh-CN"/>
        </w:rPr>
        <w:t xml:space="preserve">: </w:t>
      </w:r>
      <w:r w:rsidRPr="00D97AAE">
        <w:rPr>
          <w:rFonts w:eastAsia="宋体"/>
          <w:b/>
          <w:bCs/>
          <w:i/>
          <w:sz w:val="21"/>
          <w:szCs w:val="21"/>
          <w:lang w:eastAsia="zh-CN"/>
        </w:rPr>
        <w:t>Signaling to enable efficient adaptation of power offset values between PDSCH and CSI-RS needs further study.</w:t>
      </w:r>
    </w:p>
    <w:p w14:paraId="41D9483D" w14:textId="729F2B1E" w:rsidR="00303CFE" w:rsidRPr="00D97AAE" w:rsidRDefault="00923700" w:rsidP="00303CFE">
      <w:pPr>
        <w:widowControl w:val="0"/>
        <w:spacing w:before="0" w:line="240" w:lineRule="auto"/>
        <w:rPr>
          <w:rFonts w:eastAsiaTheme="minorEastAsia"/>
          <w:bCs/>
          <w:sz w:val="21"/>
          <w:szCs w:val="21"/>
          <w:lang w:val="en-US" w:eastAsia="zh-CN"/>
        </w:rPr>
      </w:pPr>
      <w:r w:rsidRPr="00D97AAE">
        <w:rPr>
          <w:rFonts w:eastAsia="宋体"/>
          <w:bCs/>
          <w:sz w:val="21"/>
          <w:szCs w:val="21"/>
          <w:lang w:val="en-US" w:eastAsia="zh-CN"/>
        </w:rPr>
        <w:t>Similar to the spatial element</w:t>
      </w:r>
      <w:r w:rsidR="00303CFE" w:rsidRPr="00D97AAE">
        <w:rPr>
          <w:rFonts w:eastAsia="宋体"/>
          <w:bCs/>
          <w:sz w:val="21"/>
          <w:szCs w:val="21"/>
          <w:lang w:val="en-US" w:eastAsia="zh-CN"/>
        </w:rPr>
        <w:t xml:space="preserve"> </w:t>
      </w:r>
      <w:r w:rsidRPr="00D97AAE">
        <w:rPr>
          <w:rFonts w:eastAsia="宋体"/>
          <w:bCs/>
          <w:sz w:val="21"/>
          <w:szCs w:val="21"/>
          <w:lang w:val="en-US" w:eastAsia="zh-CN"/>
        </w:rPr>
        <w:t xml:space="preserve">adaptation, the </w:t>
      </w:r>
      <w:r w:rsidR="00AA20B0" w:rsidRPr="00D97AAE">
        <w:rPr>
          <w:rFonts w:eastAsia="宋体"/>
          <w:bCs/>
          <w:sz w:val="21"/>
          <w:szCs w:val="21"/>
          <w:lang w:val="en-US" w:eastAsia="zh-CN"/>
        </w:rPr>
        <w:t xml:space="preserve">power offset also </w:t>
      </w:r>
      <w:r w:rsidR="00D03742">
        <w:rPr>
          <w:rFonts w:eastAsia="宋体"/>
          <w:bCs/>
          <w:sz w:val="21"/>
          <w:szCs w:val="21"/>
          <w:lang w:val="en-US" w:eastAsia="zh-CN"/>
        </w:rPr>
        <w:t>impacts</w:t>
      </w:r>
      <w:r w:rsidR="00D03742" w:rsidRPr="00D97AAE">
        <w:rPr>
          <w:rFonts w:eastAsia="宋体"/>
          <w:bCs/>
          <w:sz w:val="21"/>
          <w:szCs w:val="21"/>
          <w:lang w:val="en-US" w:eastAsia="zh-CN"/>
        </w:rPr>
        <w:t xml:space="preserve"> </w:t>
      </w:r>
      <w:r w:rsidR="00AA20B0" w:rsidRPr="00D97AAE">
        <w:rPr>
          <w:rFonts w:eastAsia="宋体"/>
          <w:bCs/>
          <w:sz w:val="21"/>
          <w:szCs w:val="21"/>
          <w:lang w:val="en-US" w:eastAsia="zh-CN"/>
        </w:rPr>
        <w:t xml:space="preserve">the CSI quantities. </w:t>
      </w:r>
      <w:r w:rsidR="009D66D6" w:rsidRPr="00D97AAE">
        <w:rPr>
          <w:rFonts w:eastAsia="宋体"/>
          <w:bCs/>
          <w:sz w:val="21"/>
          <w:szCs w:val="21"/>
          <w:lang w:val="en-US" w:eastAsia="zh-CN"/>
        </w:rPr>
        <w:t xml:space="preserve">Therefore, </w:t>
      </w:r>
      <w:r w:rsidR="00303CFE" w:rsidRPr="00D97AAE">
        <w:rPr>
          <w:rFonts w:eastAsiaTheme="minorEastAsia"/>
          <w:bCs/>
          <w:sz w:val="21"/>
          <w:szCs w:val="21"/>
          <w:lang w:val="en-US" w:eastAsia="zh-CN"/>
        </w:rPr>
        <w:t>the CSI reporting config</w:t>
      </w:r>
      <w:r w:rsidR="00476379">
        <w:rPr>
          <w:rFonts w:eastAsiaTheme="minorEastAsia" w:hint="eastAsia"/>
          <w:bCs/>
          <w:sz w:val="21"/>
          <w:szCs w:val="21"/>
          <w:lang w:val="en-US" w:eastAsia="zh-CN"/>
        </w:rPr>
        <w:t>uration</w:t>
      </w:r>
      <w:r w:rsidR="00303CFE" w:rsidRPr="00D97AAE">
        <w:rPr>
          <w:rFonts w:eastAsiaTheme="minorEastAsia"/>
          <w:bCs/>
          <w:sz w:val="21"/>
          <w:szCs w:val="21"/>
          <w:lang w:val="en-US" w:eastAsia="zh-CN"/>
        </w:rPr>
        <w:t xml:space="preserve"> contain</w:t>
      </w:r>
      <w:r w:rsidR="00476379">
        <w:rPr>
          <w:rFonts w:eastAsiaTheme="minorEastAsia" w:hint="eastAsia"/>
          <w:bCs/>
          <w:sz w:val="21"/>
          <w:szCs w:val="21"/>
          <w:lang w:val="en-US" w:eastAsia="zh-CN"/>
        </w:rPr>
        <w:t>ing</w:t>
      </w:r>
      <w:r w:rsidR="00303CFE" w:rsidRPr="00D97AAE">
        <w:rPr>
          <w:rFonts w:eastAsiaTheme="minorEastAsia"/>
          <w:bCs/>
          <w:sz w:val="21"/>
          <w:szCs w:val="21"/>
          <w:lang w:val="en-US" w:eastAsia="zh-CN"/>
        </w:rPr>
        <w:t xml:space="preserve"> multiple CSI quantities </w:t>
      </w:r>
      <w:r w:rsidR="00476379">
        <w:rPr>
          <w:rFonts w:eastAsiaTheme="minorEastAsia" w:hint="eastAsia"/>
          <w:bCs/>
          <w:sz w:val="21"/>
          <w:szCs w:val="21"/>
          <w:lang w:val="en-US" w:eastAsia="zh-CN"/>
        </w:rPr>
        <w:t>associated</w:t>
      </w:r>
      <w:r w:rsidR="00476379">
        <w:rPr>
          <w:rFonts w:eastAsiaTheme="minorEastAsia"/>
          <w:bCs/>
          <w:sz w:val="21"/>
          <w:szCs w:val="21"/>
          <w:lang w:val="en-US" w:eastAsia="zh-CN"/>
        </w:rPr>
        <w:t xml:space="preserve"> </w:t>
      </w:r>
      <w:r w:rsidR="00476379">
        <w:rPr>
          <w:rFonts w:eastAsiaTheme="minorEastAsia" w:hint="eastAsia"/>
          <w:bCs/>
          <w:sz w:val="21"/>
          <w:szCs w:val="21"/>
          <w:lang w:val="en-US" w:eastAsia="zh-CN"/>
        </w:rPr>
        <w:t>with</w:t>
      </w:r>
      <w:r w:rsidR="00476379">
        <w:rPr>
          <w:rFonts w:eastAsiaTheme="minorEastAsia"/>
          <w:bCs/>
          <w:sz w:val="21"/>
          <w:szCs w:val="21"/>
          <w:lang w:val="en-US" w:eastAsia="zh-CN"/>
        </w:rPr>
        <w:t xml:space="preserve"> </w:t>
      </w:r>
      <w:r w:rsidR="00303CFE" w:rsidRPr="00D97AAE">
        <w:rPr>
          <w:rFonts w:eastAsiaTheme="minorEastAsia"/>
          <w:bCs/>
          <w:sz w:val="21"/>
          <w:szCs w:val="21"/>
          <w:lang w:val="en-US" w:eastAsia="zh-CN"/>
        </w:rPr>
        <w:t>one CSI-RS resource should be introduced.</w:t>
      </w:r>
    </w:p>
    <w:p w14:paraId="0823E67C" w14:textId="59BDB10D" w:rsidR="00274CA6" w:rsidRPr="003077A5" w:rsidRDefault="00303CFE" w:rsidP="001F2095">
      <w:pPr>
        <w:pStyle w:val="3GPPText"/>
        <w:rPr>
          <w:rFonts w:eastAsia="宋体"/>
          <w:b/>
          <w:bCs/>
          <w:i/>
          <w:sz w:val="21"/>
          <w:szCs w:val="21"/>
          <w:lang w:eastAsia="zh-CN"/>
        </w:rPr>
      </w:pPr>
      <w:r w:rsidRPr="00D97AAE">
        <w:rPr>
          <w:rFonts w:eastAsia="宋体" w:cs="Arial"/>
          <w:b/>
          <w:i/>
          <w:iCs/>
          <w:sz w:val="21"/>
          <w:szCs w:val="21"/>
          <w:lang w:val="en-GB" w:eastAsia="zh-CN"/>
        </w:rPr>
        <w:t>Proposal</w:t>
      </w:r>
      <w:r w:rsidRPr="00D97AAE">
        <w:rPr>
          <w:rFonts w:eastAsia="宋体" w:cs="Arial"/>
          <w:b/>
          <w:i/>
          <w:iCs/>
          <w:sz w:val="21"/>
          <w:szCs w:val="21"/>
          <w:lang w:eastAsia="zh-CN"/>
        </w:rPr>
        <w:t xml:space="preserve"> </w:t>
      </w:r>
      <w:r w:rsidR="007404B5">
        <w:rPr>
          <w:rFonts w:eastAsia="宋体" w:cs="Arial"/>
          <w:b/>
          <w:i/>
          <w:iCs/>
          <w:sz w:val="21"/>
          <w:szCs w:val="21"/>
          <w:lang w:eastAsia="zh-CN"/>
        </w:rPr>
        <w:t>5</w:t>
      </w:r>
      <w:r w:rsidRPr="00D97AAE">
        <w:rPr>
          <w:rFonts w:eastAsia="宋体" w:cs="Arial"/>
          <w:b/>
          <w:i/>
          <w:iCs/>
          <w:sz w:val="21"/>
          <w:szCs w:val="21"/>
          <w:lang w:eastAsia="zh-CN"/>
        </w:rPr>
        <w:t xml:space="preserve">: </w:t>
      </w:r>
      <w:r w:rsidRPr="00D97AAE">
        <w:rPr>
          <w:rFonts w:eastAsia="宋体"/>
          <w:b/>
          <w:bCs/>
          <w:i/>
          <w:sz w:val="21"/>
          <w:szCs w:val="21"/>
          <w:lang w:eastAsia="zh-CN"/>
        </w:rPr>
        <w:t>Enhancement to enable CSI reporting with multiple power offsets should be introduced.</w:t>
      </w:r>
      <w:bookmarkEnd w:id="12"/>
      <w:bookmarkEnd w:id="13"/>
    </w:p>
    <w:p w14:paraId="0ADC7F18" w14:textId="77777777" w:rsidR="00111FED" w:rsidRPr="0033179F" w:rsidRDefault="00111FED" w:rsidP="001F3A3D">
      <w:pPr>
        <w:pStyle w:val="1"/>
        <w:rPr>
          <w:b/>
          <w:sz w:val="32"/>
          <w:szCs w:val="32"/>
        </w:rPr>
      </w:pPr>
      <w:r w:rsidRPr="0033179F">
        <w:rPr>
          <w:b/>
          <w:sz w:val="32"/>
          <w:szCs w:val="32"/>
        </w:rPr>
        <w:t>Conclusions</w:t>
      </w:r>
    </w:p>
    <w:p w14:paraId="242C1EB1" w14:textId="206F1DC5" w:rsidR="00AD2CEA" w:rsidRPr="00A0249F" w:rsidRDefault="00DF573B" w:rsidP="00604C32">
      <w:pPr>
        <w:pStyle w:val="3GPPNormalText"/>
        <w:rPr>
          <w:sz w:val="21"/>
          <w:szCs w:val="21"/>
        </w:rPr>
      </w:pPr>
      <w:r w:rsidRPr="00A0249F">
        <w:rPr>
          <w:sz w:val="21"/>
          <w:szCs w:val="21"/>
          <w:lang w:val="en-GB" w:eastAsia="zh-CN"/>
        </w:rPr>
        <w:t xml:space="preserve">In this contribution, we </w:t>
      </w:r>
      <w:r w:rsidR="002E2A49" w:rsidRPr="00A0249F">
        <w:rPr>
          <w:sz w:val="21"/>
          <w:szCs w:val="21"/>
          <w:lang w:val="en-GB" w:eastAsia="zh-CN"/>
        </w:rPr>
        <w:t xml:space="preserve">provide the potential scenario and candidate solutions for </w:t>
      </w:r>
      <w:r w:rsidR="00303CFE" w:rsidRPr="00A0249F">
        <w:rPr>
          <w:sz w:val="21"/>
          <w:szCs w:val="21"/>
          <w:lang w:val="en-GB" w:eastAsia="zh-CN"/>
        </w:rPr>
        <w:t>network energy saving</w:t>
      </w:r>
      <w:r w:rsidR="00054811" w:rsidRPr="00A0249F">
        <w:rPr>
          <w:sz w:val="21"/>
          <w:szCs w:val="21"/>
        </w:rPr>
        <w:t>.</w:t>
      </w:r>
      <w:r w:rsidR="00CE41F1" w:rsidRPr="00A0249F">
        <w:rPr>
          <w:sz w:val="21"/>
          <w:szCs w:val="21"/>
        </w:rPr>
        <w:t xml:space="preserve"> </w:t>
      </w:r>
      <w:r w:rsidR="00054811" w:rsidRPr="00A0249F">
        <w:rPr>
          <w:sz w:val="21"/>
          <w:szCs w:val="21"/>
        </w:rPr>
        <w:t>T</w:t>
      </w:r>
      <w:r w:rsidR="00CE41F1" w:rsidRPr="00A0249F">
        <w:rPr>
          <w:sz w:val="21"/>
          <w:szCs w:val="21"/>
        </w:rPr>
        <w:t>he following</w:t>
      </w:r>
      <w:r w:rsidR="00464412" w:rsidRPr="00A0249F">
        <w:rPr>
          <w:sz w:val="21"/>
          <w:szCs w:val="21"/>
        </w:rPr>
        <w:t xml:space="preserve"> p</w:t>
      </w:r>
      <w:r w:rsidR="00CE41F1" w:rsidRPr="00A0249F">
        <w:rPr>
          <w:sz w:val="21"/>
          <w:szCs w:val="21"/>
        </w:rPr>
        <w:t xml:space="preserve">roposals </w:t>
      </w:r>
      <w:r w:rsidR="00CE7D7B" w:rsidRPr="00A0249F">
        <w:rPr>
          <w:sz w:val="21"/>
          <w:szCs w:val="21"/>
        </w:rPr>
        <w:t>are made based on our analysis</w:t>
      </w:r>
      <w:r w:rsidR="00CE41F1" w:rsidRPr="00A0249F">
        <w:rPr>
          <w:sz w:val="21"/>
          <w:szCs w:val="21"/>
        </w:rPr>
        <w:t>:</w:t>
      </w:r>
    </w:p>
    <w:p w14:paraId="652C2E18" w14:textId="77777777" w:rsidR="00054811" w:rsidRPr="00A0249F" w:rsidRDefault="00054811" w:rsidP="00054811">
      <w:pPr>
        <w:pStyle w:val="3GPPText"/>
        <w:rPr>
          <w:rFonts w:eastAsia="宋体" w:cs="Arial"/>
          <w:b/>
          <w:i/>
          <w:iCs/>
          <w:sz w:val="21"/>
          <w:szCs w:val="21"/>
          <w:lang w:eastAsia="zh-CN"/>
        </w:rPr>
      </w:pPr>
      <w:r w:rsidRPr="00A0249F">
        <w:rPr>
          <w:rFonts w:eastAsia="宋体" w:cs="Arial"/>
          <w:b/>
          <w:i/>
          <w:iCs/>
          <w:sz w:val="21"/>
          <w:szCs w:val="21"/>
          <w:lang w:val="en-GB" w:eastAsia="zh-CN"/>
        </w:rPr>
        <w:t>Observation</w:t>
      </w:r>
      <w:r w:rsidRPr="00A0249F">
        <w:rPr>
          <w:rFonts w:eastAsia="宋体" w:cs="Arial"/>
          <w:b/>
          <w:i/>
          <w:iCs/>
          <w:sz w:val="21"/>
          <w:szCs w:val="21"/>
          <w:lang w:eastAsia="zh-CN"/>
        </w:rPr>
        <w:t xml:space="preserve"> 1: The dynamic adaptation of antenna structure results in the adaptation of resources for CSI-RS reception, which may cause the misalignment for the reception. </w:t>
      </w:r>
    </w:p>
    <w:p w14:paraId="289081D7" w14:textId="608B9050" w:rsidR="00054811" w:rsidRPr="00A0249F" w:rsidRDefault="00054811" w:rsidP="00054811">
      <w:pPr>
        <w:pStyle w:val="3GPPText"/>
        <w:rPr>
          <w:rFonts w:eastAsia="宋体" w:cs="Arial"/>
          <w:b/>
          <w:i/>
          <w:iCs/>
          <w:sz w:val="21"/>
          <w:szCs w:val="21"/>
          <w:lang w:eastAsia="zh-CN"/>
        </w:rPr>
      </w:pPr>
      <w:r w:rsidRPr="00A0249F">
        <w:rPr>
          <w:rFonts w:eastAsia="宋体" w:cs="Arial"/>
          <w:b/>
          <w:i/>
          <w:iCs/>
          <w:sz w:val="21"/>
          <w:szCs w:val="21"/>
          <w:lang w:val="en-GB" w:eastAsia="zh-CN"/>
        </w:rPr>
        <w:t>Proposal</w:t>
      </w:r>
      <w:r w:rsidRPr="00A0249F">
        <w:rPr>
          <w:rFonts w:eastAsia="宋体" w:cs="Arial"/>
          <w:b/>
          <w:i/>
          <w:iCs/>
          <w:sz w:val="21"/>
          <w:szCs w:val="21"/>
          <w:lang w:eastAsia="zh-CN"/>
        </w:rPr>
        <w:t xml:space="preserve"> 1: </w:t>
      </w:r>
      <w:r w:rsidRPr="00A0249F">
        <w:rPr>
          <w:rFonts w:eastAsia="宋体" w:cs="Arial"/>
          <w:b/>
          <w:i/>
          <w:iCs/>
          <w:sz w:val="21"/>
          <w:szCs w:val="21"/>
          <w:lang w:val="en-GB" w:eastAsia="zh-CN"/>
        </w:rPr>
        <w:t>For spatial element adaptation, support A1-2 that each CSI-RS resource can be associated with one or more spatial adaptation patterns.</w:t>
      </w:r>
    </w:p>
    <w:p w14:paraId="6C202D91" w14:textId="77777777" w:rsidR="00057290" w:rsidRDefault="00057290" w:rsidP="00057290">
      <w:pPr>
        <w:pStyle w:val="3GPPText"/>
        <w:rPr>
          <w:rFonts w:eastAsia="宋体"/>
          <w:b/>
          <w:bCs/>
          <w:i/>
          <w:sz w:val="21"/>
          <w:szCs w:val="21"/>
          <w:lang w:eastAsia="zh-CN"/>
        </w:rPr>
      </w:pPr>
      <w:r w:rsidRPr="00F02E3A">
        <w:rPr>
          <w:rFonts w:eastAsia="宋体" w:cs="Arial"/>
          <w:b/>
          <w:i/>
          <w:iCs/>
          <w:sz w:val="21"/>
          <w:szCs w:val="21"/>
          <w:lang w:val="en-GB" w:eastAsia="zh-CN"/>
        </w:rPr>
        <w:t>Proposal</w:t>
      </w:r>
      <w:r w:rsidRPr="00F02E3A">
        <w:rPr>
          <w:rFonts w:eastAsia="宋体" w:cs="Arial"/>
          <w:b/>
          <w:i/>
          <w:iCs/>
          <w:sz w:val="21"/>
          <w:szCs w:val="21"/>
          <w:lang w:eastAsia="zh-CN"/>
        </w:rPr>
        <w:t xml:space="preserve"> </w:t>
      </w:r>
      <w:r>
        <w:rPr>
          <w:rFonts w:eastAsia="宋体" w:cs="Arial"/>
          <w:b/>
          <w:i/>
          <w:iCs/>
          <w:sz w:val="21"/>
          <w:szCs w:val="21"/>
          <w:lang w:eastAsia="zh-CN"/>
        </w:rPr>
        <w:t>2</w:t>
      </w:r>
      <w:r w:rsidRPr="00F02E3A">
        <w:rPr>
          <w:rFonts w:eastAsia="宋体" w:cs="Arial"/>
          <w:b/>
          <w:i/>
          <w:iCs/>
          <w:sz w:val="21"/>
          <w:szCs w:val="21"/>
          <w:lang w:eastAsia="zh-CN"/>
        </w:rPr>
        <w:t xml:space="preserve">: </w:t>
      </w:r>
      <w:r>
        <w:rPr>
          <w:rFonts w:eastAsia="宋体"/>
          <w:b/>
          <w:bCs/>
          <w:i/>
          <w:sz w:val="21"/>
          <w:szCs w:val="21"/>
          <w:lang w:eastAsia="zh-CN"/>
        </w:rPr>
        <w:t>How</w:t>
      </w:r>
      <w:r w:rsidRPr="00F02E3A">
        <w:rPr>
          <w:rFonts w:eastAsia="宋体"/>
          <w:b/>
          <w:bCs/>
          <w:i/>
          <w:sz w:val="21"/>
          <w:szCs w:val="21"/>
          <w:lang w:eastAsia="zh-CN"/>
        </w:rPr>
        <w:t xml:space="preserve"> to enable efficient adaptation of resource mapping for</w:t>
      </w:r>
      <w:r>
        <w:rPr>
          <w:rFonts w:eastAsia="宋体"/>
          <w:b/>
          <w:bCs/>
          <w:i/>
          <w:sz w:val="21"/>
          <w:szCs w:val="21"/>
          <w:lang w:eastAsia="zh-CN"/>
        </w:rPr>
        <w:t xml:space="preserve"> the reception of</w:t>
      </w:r>
      <w:r w:rsidRPr="00F02E3A">
        <w:rPr>
          <w:rFonts w:eastAsia="宋体"/>
          <w:b/>
          <w:bCs/>
          <w:i/>
          <w:sz w:val="21"/>
          <w:szCs w:val="21"/>
          <w:lang w:eastAsia="zh-CN"/>
        </w:rPr>
        <w:t xml:space="preserve"> one CSI-RS resource should be further studied.</w:t>
      </w:r>
    </w:p>
    <w:p w14:paraId="243D81E2" w14:textId="191991BB" w:rsidR="00054811" w:rsidRPr="00A0249F" w:rsidRDefault="00054811" w:rsidP="00054811">
      <w:pPr>
        <w:pStyle w:val="3GPPText"/>
        <w:rPr>
          <w:rFonts w:eastAsia="宋体"/>
          <w:b/>
          <w:bCs/>
          <w:i/>
          <w:sz w:val="21"/>
          <w:szCs w:val="21"/>
          <w:lang w:eastAsia="zh-CN"/>
        </w:rPr>
      </w:pPr>
      <w:r w:rsidRPr="00A0249F">
        <w:rPr>
          <w:rFonts w:eastAsia="宋体" w:cs="Arial"/>
          <w:b/>
          <w:i/>
          <w:iCs/>
          <w:sz w:val="21"/>
          <w:szCs w:val="21"/>
          <w:lang w:val="en-GB" w:eastAsia="zh-CN"/>
        </w:rPr>
        <w:t>Proposal</w:t>
      </w:r>
      <w:r w:rsidRPr="00A0249F">
        <w:rPr>
          <w:rFonts w:eastAsia="宋体" w:cs="Arial"/>
          <w:b/>
          <w:i/>
          <w:iCs/>
          <w:sz w:val="21"/>
          <w:szCs w:val="21"/>
          <w:lang w:eastAsia="zh-CN"/>
        </w:rPr>
        <w:t xml:space="preserve"> 3: </w:t>
      </w:r>
      <w:r w:rsidRPr="00A0249F">
        <w:rPr>
          <w:rFonts w:eastAsia="宋体"/>
          <w:b/>
          <w:bCs/>
          <w:i/>
          <w:sz w:val="21"/>
          <w:szCs w:val="21"/>
          <w:lang w:eastAsia="zh-CN"/>
        </w:rPr>
        <w:t>For spatial element adaptation, support A2-2 with one CSI report configuration containing multiple spatial adaptation patterns.</w:t>
      </w:r>
    </w:p>
    <w:p w14:paraId="65437AB9" w14:textId="77777777" w:rsidR="00054811" w:rsidRPr="00A0249F" w:rsidRDefault="00054811" w:rsidP="00054811">
      <w:pPr>
        <w:pStyle w:val="3GPPText"/>
        <w:rPr>
          <w:rFonts w:eastAsia="宋体"/>
          <w:b/>
          <w:bCs/>
          <w:i/>
          <w:sz w:val="21"/>
          <w:szCs w:val="21"/>
          <w:lang w:eastAsia="zh-CN"/>
        </w:rPr>
      </w:pPr>
      <w:r w:rsidRPr="00A0249F">
        <w:rPr>
          <w:rFonts w:eastAsia="宋体" w:cs="Arial"/>
          <w:b/>
          <w:i/>
          <w:iCs/>
          <w:sz w:val="21"/>
          <w:szCs w:val="21"/>
          <w:lang w:val="en-GB" w:eastAsia="zh-CN"/>
        </w:rPr>
        <w:t>Proposal</w:t>
      </w:r>
      <w:r w:rsidRPr="00A0249F">
        <w:rPr>
          <w:rFonts w:eastAsia="宋体" w:cs="Arial"/>
          <w:b/>
          <w:i/>
          <w:iCs/>
          <w:sz w:val="21"/>
          <w:szCs w:val="21"/>
          <w:lang w:eastAsia="zh-CN"/>
        </w:rPr>
        <w:t xml:space="preserve"> 4: </w:t>
      </w:r>
      <w:r w:rsidRPr="00A0249F">
        <w:rPr>
          <w:rFonts w:eastAsia="宋体"/>
          <w:b/>
          <w:bCs/>
          <w:i/>
          <w:sz w:val="21"/>
          <w:szCs w:val="21"/>
          <w:lang w:eastAsia="zh-CN"/>
        </w:rPr>
        <w:t>Signaling to enable efficient adaptation of power offset values between PDSCH and CSI-RS needs further study.</w:t>
      </w:r>
    </w:p>
    <w:p w14:paraId="7D7D7086" w14:textId="4FCFD2FC" w:rsidR="00054811" w:rsidRPr="00054811" w:rsidRDefault="00054811" w:rsidP="003077A5">
      <w:pPr>
        <w:pStyle w:val="3GPPText"/>
        <w:rPr>
          <w:rFonts w:eastAsia="宋体"/>
          <w:b/>
          <w:bCs/>
          <w:i/>
          <w:sz w:val="21"/>
          <w:szCs w:val="21"/>
          <w:lang w:eastAsia="zh-CN"/>
        </w:rPr>
      </w:pPr>
      <w:r w:rsidRPr="00A0249F">
        <w:rPr>
          <w:rFonts w:eastAsia="宋体" w:cs="Arial"/>
          <w:b/>
          <w:i/>
          <w:iCs/>
          <w:sz w:val="21"/>
          <w:szCs w:val="21"/>
          <w:lang w:val="en-GB" w:eastAsia="zh-CN"/>
        </w:rPr>
        <w:t>Proposal</w:t>
      </w:r>
      <w:r w:rsidRPr="00A0249F">
        <w:rPr>
          <w:rFonts w:eastAsia="宋体" w:cs="Arial"/>
          <w:b/>
          <w:i/>
          <w:iCs/>
          <w:sz w:val="21"/>
          <w:szCs w:val="21"/>
          <w:lang w:eastAsia="zh-CN"/>
        </w:rPr>
        <w:t xml:space="preserve"> 5: </w:t>
      </w:r>
      <w:r w:rsidRPr="00A0249F">
        <w:rPr>
          <w:rFonts w:eastAsia="宋体"/>
          <w:b/>
          <w:bCs/>
          <w:i/>
          <w:sz w:val="21"/>
          <w:szCs w:val="21"/>
          <w:lang w:eastAsia="zh-CN"/>
        </w:rPr>
        <w:t>Enhancement to enable CSI reporting with multiple power offsets should be introduced.</w:t>
      </w:r>
    </w:p>
    <w:p w14:paraId="0E9CA156" w14:textId="77777777" w:rsidR="00B24292" w:rsidRPr="0033179F" w:rsidRDefault="00EC10C0" w:rsidP="0003243C">
      <w:pPr>
        <w:pStyle w:val="1"/>
        <w:rPr>
          <w:b/>
          <w:sz w:val="32"/>
          <w:szCs w:val="32"/>
        </w:rPr>
      </w:pPr>
      <w:r w:rsidRPr="0033179F">
        <w:rPr>
          <w:b/>
          <w:sz w:val="32"/>
          <w:szCs w:val="32"/>
        </w:rPr>
        <w:t>References</w:t>
      </w:r>
      <w:bookmarkStart w:id="14" w:name="_Ref506568004"/>
    </w:p>
    <w:p w14:paraId="22BC9C93" w14:textId="30C6092B" w:rsidR="00701DE4" w:rsidRPr="00701DE4" w:rsidRDefault="00701DE4" w:rsidP="00701DE4">
      <w:pPr>
        <w:pStyle w:val="af5"/>
        <w:numPr>
          <w:ilvl w:val="0"/>
          <w:numId w:val="10"/>
        </w:numPr>
        <w:rPr>
          <w:rFonts w:ascii="Times New Roman" w:eastAsia="宋体" w:hAnsi="Times New Roman"/>
          <w:sz w:val="21"/>
          <w:szCs w:val="21"/>
        </w:rPr>
      </w:pPr>
      <w:bookmarkStart w:id="15" w:name="_Ref51695794"/>
      <w:bookmarkStart w:id="16" w:name="_Ref46161396"/>
      <w:bookmarkStart w:id="17" w:name="_Ref102072030"/>
      <w:bookmarkStart w:id="18" w:name="_Ref127449734"/>
      <w:bookmarkStart w:id="19" w:name="_Ref127520781"/>
      <w:bookmarkEnd w:id="14"/>
      <w:r w:rsidRPr="00A556DB">
        <w:rPr>
          <w:rFonts w:ascii="Times New Roman" w:eastAsia="宋体" w:hAnsi="Times New Roman"/>
          <w:sz w:val="21"/>
          <w:szCs w:val="21"/>
        </w:rPr>
        <w:t>3GPP RAN</w:t>
      </w:r>
      <w:bookmarkEnd w:id="15"/>
      <w:bookmarkEnd w:id="16"/>
      <w:bookmarkEnd w:id="17"/>
      <w:r w:rsidRPr="00A556DB">
        <w:rPr>
          <w:rFonts w:ascii="Times New Roman" w:eastAsia="宋体" w:hAnsi="Times New Roman"/>
          <w:sz w:val="21"/>
          <w:szCs w:val="21"/>
        </w:rPr>
        <w:t>1#11</w:t>
      </w:r>
      <w:r>
        <w:rPr>
          <w:rFonts w:ascii="Times New Roman" w:eastAsia="宋体" w:hAnsi="Times New Roman"/>
          <w:sz w:val="21"/>
          <w:szCs w:val="21"/>
        </w:rPr>
        <w:t>2</w:t>
      </w:r>
      <w:r w:rsidRPr="00A556DB">
        <w:rPr>
          <w:rFonts w:ascii="Times New Roman" w:eastAsia="宋体" w:hAnsi="Times New Roman"/>
          <w:sz w:val="21"/>
          <w:szCs w:val="21"/>
        </w:rPr>
        <w:t xml:space="preserve"> chairman-note, 3GPP TSG RAN WG1 #11</w:t>
      </w:r>
      <w:r>
        <w:rPr>
          <w:rFonts w:ascii="Times New Roman" w:eastAsia="宋体" w:hAnsi="Times New Roman"/>
          <w:sz w:val="21"/>
          <w:szCs w:val="21"/>
        </w:rPr>
        <w:t>2</w:t>
      </w:r>
      <w:r w:rsidRPr="00A556DB">
        <w:rPr>
          <w:rFonts w:ascii="Times New Roman" w:eastAsia="宋体" w:hAnsi="Times New Roman"/>
          <w:sz w:val="21"/>
          <w:szCs w:val="21"/>
        </w:rPr>
        <w:t xml:space="preserve">, </w:t>
      </w:r>
      <w:r>
        <w:rPr>
          <w:rFonts w:ascii="Times New Roman" w:eastAsia="宋体" w:hAnsi="Times New Roman"/>
          <w:sz w:val="21"/>
          <w:szCs w:val="21"/>
        </w:rPr>
        <w:t>February</w:t>
      </w:r>
      <w:r w:rsidRPr="00A556DB">
        <w:rPr>
          <w:rFonts w:ascii="Times New Roman" w:eastAsia="宋体" w:hAnsi="Times New Roman"/>
          <w:sz w:val="21"/>
          <w:szCs w:val="21"/>
        </w:rPr>
        <w:t xml:space="preserve"> </w:t>
      </w:r>
      <w:r>
        <w:rPr>
          <w:rFonts w:ascii="Times New Roman" w:eastAsia="宋体" w:hAnsi="Times New Roman"/>
          <w:sz w:val="21"/>
          <w:szCs w:val="21"/>
        </w:rPr>
        <w:t>27</w:t>
      </w:r>
      <w:r w:rsidRPr="00A556DB">
        <w:rPr>
          <w:rFonts w:ascii="Times New Roman" w:eastAsia="宋体" w:hAnsi="Times New Roman"/>
          <w:sz w:val="21"/>
          <w:szCs w:val="21"/>
        </w:rPr>
        <w:t xml:space="preserve">th – </w:t>
      </w:r>
      <w:r>
        <w:rPr>
          <w:rFonts w:ascii="Times New Roman" w:eastAsia="宋体" w:hAnsi="Times New Roman"/>
          <w:sz w:val="21"/>
          <w:szCs w:val="21"/>
        </w:rPr>
        <w:t>March 3rd</w:t>
      </w:r>
      <w:r w:rsidRPr="00A556DB">
        <w:rPr>
          <w:rFonts w:ascii="Times New Roman" w:eastAsia="宋体" w:hAnsi="Times New Roman"/>
          <w:sz w:val="21"/>
          <w:szCs w:val="21"/>
        </w:rPr>
        <w:t>, 202</w:t>
      </w:r>
      <w:r>
        <w:rPr>
          <w:rFonts w:ascii="Times New Roman" w:eastAsia="宋体" w:hAnsi="Times New Roman"/>
          <w:sz w:val="21"/>
          <w:szCs w:val="21"/>
        </w:rPr>
        <w:t>3</w:t>
      </w:r>
      <w:r w:rsidRPr="00A556DB">
        <w:rPr>
          <w:rFonts w:ascii="Times New Roman" w:eastAsia="宋体" w:hAnsi="Times New Roman"/>
          <w:sz w:val="21"/>
          <w:szCs w:val="21"/>
        </w:rPr>
        <w:t>.</w:t>
      </w:r>
      <w:bookmarkEnd w:id="18"/>
    </w:p>
    <w:p w14:paraId="0307D614" w14:textId="659F1384" w:rsidR="004005F9" w:rsidRPr="00F02E3A" w:rsidRDefault="0034132D" w:rsidP="00B86301">
      <w:pPr>
        <w:pStyle w:val="af5"/>
        <w:numPr>
          <w:ilvl w:val="0"/>
          <w:numId w:val="10"/>
        </w:numPr>
        <w:jc w:val="left"/>
        <w:rPr>
          <w:rFonts w:ascii="Times New Roman" w:eastAsia="宋体" w:hAnsi="Times New Roman"/>
          <w:sz w:val="21"/>
          <w:szCs w:val="21"/>
        </w:rPr>
      </w:pPr>
      <w:bookmarkStart w:id="20" w:name="_Ref131668401"/>
      <w:r w:rsidRPr="00F02E3A">
        <w:rPr>
          <w:rFonts w:ascii="Times New Roman" w:eastAsia="宋体" w:hAnsi="Times New Roman"/>
          <w:sz w:val="21"/>
          <w:szCs w:val="21"/>
        </w:rPr>
        <w:t>RP-</w:t>
      </w:r>
      <w:r w:rsidR="006E0C8F" w:rsidRPr="00F02E3A">
        <w:rPr>
          <w:rFonts w:ascii="Times New Roman" w:eastAsia="宋体" w:hAnsi="Times New Roman"/>
          <w:sz w:val="21"/>
          <w:szCs w:val="21"/>
        </w:rPr>
        <w:t>223540</w:t>
      </w:r>
      <w:r w:rsidRPr="00F02E3A">
        <w:rPr>
          <w:rFonts w:ascii="Times New Roman" w:eastAsia="宋体" w:hAnsi="Times New Roman"/>
          <w:sz w:val="21"/>
          <w:szCs w:val="21"/>
        </w:rPr>
        <w:t xml:space="preserve">, </w:t>
      </w:r>
      <w:r w:rsidR="004005F9" w:rsidRPr="00F02E3A">
        <w:rPr>
          <w:rFonts w:ascii="Times New Roman" w:eastAsia="宋体" w:hAnsi="Times New Roman"/>
          <w:sz w:val="21"/>
          <w:szCs w:val="21"/>
        </w:rPr>
        <w:t xml:space="preserve">New WID: Network energy savings for NR, </w:t>
      </w:r>
      <w:r w:rsidR="00380EBD" w:rsidRPr="00F02E3A">
        <w:rPr>
          <w:rFonts w:ascii="Times New Roman" w:eastAsia="宋体" w:hAnsi="Times New Roman"/>
          <w:sz w:val="21"/>
          <w:szCs w:val="21"/>
        </w:rPr>
        <w:t>3GPP TSG RAN Meeting #98-e,</w:t>
      </w:r>
      <w:r w:rsidR="00380EBD" w:rsidRPr="00F02E3A">
        <w:rPr>
          <w:rFonts w:ascii="Times New Roman" w:eastAsia="宋体" w:hAnsi="Times New Roman"/>
          <w:sz w:val="21"/>
          <w:szCs w:val="21"/>
        </w:rPr>
        <w:tab/>
        <w:t>Electronic</w:t>
      </w:r>
      <w:r w:rsidR="00B86301" w:rsidRPr="00F02E3A">
        <w:rPr>
          <w:rFonts w:ascii="Times New Roman" w:eastAsia="宋体" w:hAnsi="Times New Roman"/>
          <w:sz w:val="21"/>
          <w:szCs w:val="21"/>
        </w:rPr>
        <w:t xml:space="preserve"> </w:t>
      </w:r>
      <w:r w:rsidR="00380EBD" w:rsidRPr="00F02E3A">
        <w:rPr>
          <w:rFonts w:ascii="Times New Roman" w:eastAsia="宋体" w:hAnsi="Times New Roman"/>
          <w:sz w:val="21"/>
          <w:szCs w:val="21"/>
        </w:rPr>
        <w:t>Meeting, December 12-16, 2022</w:t>
      </w:r>
      <w:r w:rsidR="00B86301" w:rsidRPr="00F02E3A">
        <w:rPr>
          <w:rFonts w:ascii="Times New Roman" w:eastAsia="宋体" w:hAnsi="Times New Roman"/>
          <w:sz w:val="21"/>
          <w:szCs w:val="21"/>
        </w:rPr>
        <w:t>.</w:t>
      </w:r>
      <w:bookmarkEnd w:id="19"/>
      <w:bookmarkEnd w:id="20"/>
    </w:p>
    <w:p w14:paraId="4C225571" w14:textId="26512F16" w:rsidR="009C2EB9" w:rsidRPr="00F02E3A" w:rsidRDefault="007E479C" w:rsidP="005E2EB5">
      <w:pPr>
        <w:pStyle w:val="af5"/>
        <w:numPr>
          <w:ilvl w:val="0"/>
          <w:numId w:val="10"/>
        </w:numPr>
        <w:jc w:val="left"/>
        <w:rPr>
          <w:rFonts w:ascii="Times New Roman" w:eastAsia="宋体" w:hAnsi="Times New Roman"/>
          <w:sz w:val="21"/>
          <w:szCs w:val="21"/>
        </w:rPr>
      </w:pPr>
      <w:bookmarkStart w:id="21" w:name="_Ref127526031"/>
      <w:r w:rsidRPr="00F02E3A">
        <w:rPr>
          <w:rFonts w:ascii="Times New Roman" w:eastAsiaTheme="minorEastAsia" w:hAnsi="Times New Roman" w:hint="eastAsia"/>
          <w:sz w:val="21"/>
          <w:szCs w:val="21"/>
          <w:lang w:eastAsia="zh-CN"/>
        </w:rPr>
        <w:t>3</w:t>
      </w:r>
      <w:r w:rsidRPr="00F02E3A">
        <w:rPr>
          <w:rFonts w:ascii="Times New Roman" w:eastAsiaTheme="minorEastAsia" w:hAnsi="Times New Roman"/>
          <w:sz w:val="21"/>
          <w:szCs w:val="21"/>
          <w:lang w:eastAsia="zh-CN"/>
        </w:rPr>
        <w:t>GPP TS 38.211, Physical channels and modulation.</w:t>
      </w:r>
      <w:bookmarkEnd w:id="21"/>
    </w:p>
    <w:sectPr w:rsidR="009C2EB9" w:rsidRPr="00F02E3A" w:rsidSect="005B59D2">
      <w:headerReference w:type="even" r:id="rId18"/>
      <w:footerReference w:type="even" r:id="rId19"/>
      <w:footerReference w:type="default" r:id="rId20"/>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8D0054" w14:textId="77777777" w:rsidR="00446BD8" w:rsidRDefault="00446BD8" w:rsidP="00451561">
      <w:r>
        <w:separator/>
      </w:r>
    </w:p>
    <w:p w14:paraId="08527B99" w14:textId="77777777" w:rsidR="00446BD8" w:rsidRDefault="00446BD8" w:rsidP="00451561"/>
  </w:endnote>
  <w:endnote w:type="continuationSeparator" w:id="0">
    <w:p w14:paraId="73A8FEEB" w14:textId="77777777" w:rsidR="00446BD8" w:rsidRDefault="00446BD8" w:rsidP="00451561">
      <w:r>
        <w:continuationSeparator/>
      </w:r>
    </w:p>
    <w:p w14:paraId="354883CB" w14:textId="77777777" w:rsidR="00446BD8" w:rsidRDefault="00446BD8"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宋体"/>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DA9C3" w14:textId="77777777" w:rsidR="00433791" w:rsidRDefault="00433791"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433791" w:rsidRDefault="00433791" w:rsidP="00451561">
    <w:pPr>
      <w:pStyle w:val="table"/>
    </w:pPr>
  </w:p>
  <w:p w14:paraId="1A55E6A4" w14:textId="77777777" w:rsidR="00433791" w:rsidRDefault="00433791"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3C16A" w14:textId="3C8BA0D6" w:rsidR="00433791" w:rsidRPr="00270202" w:rsidRDefault="00433791"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D03742">
      <w:rPr>
        <w:rStyle w:val="CharChar2"/>
        <w:b/>
        <w:i/>
        <w:noProof/>
        <w:sz w:val="18"/>
      </w:rPr>
      <w:t>4</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D03742">
      <w:rPr>
        <w:rStyle w:val="CharChar2"/>
        <w:b/>
        <w:i/>
        <w:noProof/>
        <w:sz w:val="18"/>
      </w:rPr>
      <w:t>6</w:t>
    </w:r>
    <w:r w:rsidRPr="00270202">
      <w:rPr>
        <w:rStyle w:val="CharChar2"/>
        <w:b/>
        <w:i/>
        <w:sz w:val="18"/>
      </w:rPr>
      <w:fldChar w:fldCharType="end"/>
    </w:r>
  </w:p>
  <w:p w14:paraId="2C7FA615" w14:textId="77777777" w:rsidR="00433791" w:rsidRDefault="00433791"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951DDD" w14:textId="77777777" w:rsidR="00446BD8" w:rsidRDefault="00446BD8" w:rsidP="00451561">
      <w:r>
        <w:separator/>
      </w:r>
    </w:p>
    <w:p w14:paraId="43A76D58" w14:textId="77777777" w:rsidR="00446BD8" w:rsidRDefault="00446BD8" w:rsidP="00451561"/>
  </w:footnote>
  <w:footnote w:type="continuationSeparator" w:id="0">
    <w:p w14:paraId="5CF05BDD" w14:textId="77777777" w:rsidR="00446BD8" w:rsidRDefault="00446BD8" w:rsidP="00451561">
      <w:r>
        <w:continuationSeparator/>
      </w:r>
    </w:p>
    <w:p w14:paraId="0C010BB3" w14:textId="77777777" w:rsidR="00446BD8" w:rsidRDefault="00446BD8"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C93D0" w14:textId="77777777" w:rsidR="00433791" w:rsidRDefault="00433791" w:rsidP="00451561">
    <w:r>
      <w:t xml:space="preserve">Page </w:t>
    </w:r>
    <w:r>
      <w:fldChar w:fldCharType="begin"/>
    </w:r>
    <w:r>
      <w:instrText>PAGE</w:instrText>
    </w:r>
    <w:r>
      <w:fldChar w:fldCharType="separate"/>
    </w:r>
    <w:r>
      <w:rPr>
        <w:noProof/>
      </w:rPr>
      <w:t>1</w:t>
    </w:r>
    <w:r>
      <w:fldChar w:fldCharType="end"/>
    </w:r>
  </w:p>
  <w:p w14:paraId="29AF7EB8" w14:textId="77777777" w:rsidR="00433791" w:rsidRDefault="00433791"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05352B8"/>
    <w:multiLevelType w:val="hybridMultilevel"/>
    <w:tmpl w:val="12DE108A"/>
    <w:lvl w:ilvl="0" w:tplc="0140609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4548"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A7576F"/>
    <w:multiLevelType w:val="hybridMultilevel"/>
    <w:tmpl w:val="0D8055AE"/>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0"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C0AA8"/>
    <w:multiLevelType w:val="multilevel"/>
    <w:tmpl w:val="F092BE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B03313C"/>
    <w:multiLevelType w:val="multilevel"/>
    <w:tmpl w:val="C21065B0"/>
    <w:numStyleLink w:val="3GPPListofBullets"/>
  </w:abstractNum>
  <w:abstractNum w:abstractNumId="16"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8"/>
  </w:num>
  <w:num w:numId="3">
    <w:abstractNumId w:val="9"/>
  </w:num>
  <w:num w:numId="4">
    <w:abstractNumId w:val="15"/>
  </w:num>
  <w:num w:numId="5">
    <w:abstractNumId w:val="6"/>
  </w:num>
  <w:num w:numId="6">
    <w:abstractNumId w:val="1"/>
  </w:num>
  <w:num w:numId="7">
    <w:abstractNumId w:val="4"/>
  </w:num>
  <w:num w:numId="8">
    <w:abstractNumId w:val="11"/>
  </w:num>
  <w:num w:numId="9">
    <w:abstractNumId w:val="12"/>
  </w:num>
  <w:num w:numId="10">
    <w:abstractNumId w:val="3"/>
  </w:num>
  <w:num w:numId="11">
    <w:abstractNumId w:val="13"/>
  </w:num>
  <w:num w:numId="12">
    <w:abstractNumId w:val="7"/>
  </w:num>
  <w:num w:numId="13">
    <w:abstractNumId w:val="2"/>
  </w:num>
  <w:num w:numId="14">
    <w:abstractNumId w:val="10"/>
  </w:num>
  <w:num w:numId="15">
    <w:abstractNumId w:val="16"/>
  </w:num>
  <w:num w:numId="16">
    <w:abstractNumId w:val="14"/>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2A"/>
    <w:rsid w:val="000004CA"/>
    <w:rsid w:val="00000515"/>
    <w:rsid w:val="000005D1"/>
    <w:rsid w:val="00000854"/>
    <w:rsid w:val="00000ECA"/>
    <w:rsid w:val="00000F2A"/>
    <w:rsid w:val="00000F62"/>
    <w:rsid w:val="00001027"/>
    <w:rsid w:val="0000112E"/>
    <w:rsid w:val="00001311"/>
    <w:rsid w:val="00001507"/>
    <w:rsid w:val="00001814"/>
    <w:rsid w:val="000019E4"/>
    <w:rsid w:val="00001D13"/>
    <w:rsid w:val="00001EFB"/>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07E"/>
    <w:rsid w:val="0000416D"/>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E35"/>
    <w:rsid w:val="00005F4B"/>
    <w:rsid w:val="0000675B"/>
    <w:rsid w:val="00006780"/>
    <w:rsid w:val="00006BD4"/>
    <w:rsid w:val="00006C7A"/>
    <w:rsid w:val="00006E37"/>
    <w:rsid w:val="00006F17"/>
    <w:rsid w:val="000072BD"/>
    <w:rsid w:val="0000792C"/>
    <w:rsid w:val="00007964"/>
    <w:rsid w:val="00007CEF"/>
    <w:rsid w:val="00007CF1"/>
    <w:rsid w:val="00007D69"/>
    <w:rsid w:val="000101EF"/>
    <w:rsid w:val="0001075C"/>
    <w:rsid w:val="00010E97"/>
    <w:rsid w:val="00010FD1"/>
    <w:rsid w:val="00011703"/>
    <w:rsid w:val="00011897"/>
    <w:rsid w:val="00011B15"/>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E5"/>
    <w:rsid w:val="000146F4"/>
    <w:rsid w:val="0001498F"/>
    <w:rsid w:val="00014A10"/>
    <w:rsid w:val="00014DB4"/>
    <w:rsid w:val="00015102"/>
    <w:rsid w:val="000154FA"/>
    <w:rsid w:val="00015BCB"/>
    <w:rsid w:val="00015C03"/>
    <w:rsid w:val="00016140"/>
    <w:rsid w:val="000162B2"/>
    <w:rsid w:val="0001633F"/>
    <w:rsid w:val="0001637C"/>
    <w:rsid w:val="0001666A"/>
    <w:rsid w:val="00016862"/>
    <w:rsid w:val="00016A20"/>
    <w:rsid w:val="00016A9A"/>
    <w:rsid w:val="00016DCE"/>
    <w:rsid w:val="000170B6"/>
    <w:rsid w:val="0001729B"/>
    <w:rsid w:val="00017309"/>
    <w:rsid w:val="00017A45"/>
    <w:rsid w:val="00020331"/>
    <w:rsid w:val="00020414"/>
    <w:rsid w:val="0002047D"/>
    <w:rsid w:val="000205C1"/>
    <w:rsid w:val="0002060C"/>
    <w:rsid w:val="000208B8"/>
    <w:rsid w:val="0002096C"/>
    <w:rsid w:val="00020C2B"/>
    <w:rsid w:val="00020D61"/>
    <w:rsid w:val="00020DD1"/>
    <w:rsid w:val="0002130A"/>
    <w:rsid w:val="00021526"/>
    <w:rsid w:val="0002165C"/>
    <w:rsid w:val="00021B22"/>
    <w:rsid w:val="00021C67"/>
    <w:rsid w:val="00021C8C"/>
    <w:rsid w:val="00021D01"/>
    <w:rsid w:val="00021DEC"/>
    <w:rsid w:val="000222F7"/>
    <w:rsid w:val="000226B8"/>
    <w:rsid w:val="000228C4"/>
    <w:rsid w:val="000231BE"/>
    <w:rsid w:val="00023C29"/>
    <w:rsid w:val="00023C8B"/>
    <w:rsid w:val="00023D03"/>
    <w:rsid w:val="00024004"/>
    <w:rsid w:val="0002411D"/>
    <w:rsid w:val="000247D7"/>
    <w:rsid w:val="00024D0C"/>
    <w:rsid w:val="00024E37"/>
    <w:rsid w:val="00024E57"/>
    <w:rsid w:val="0002506A"/>
    <w:rsid w:val="00025073"/>
    <w:rsid w:val="00025281"/>
    <w:rsid w:val="000254DB"/>
    <w:rsid w:val="000255A1"/>
    <w:rsid w:val="000258DD"/>
    <w:rsid w:val="0002591B"/>
    <w:rsid w:val="00025AFC"/>
    <w:rsid w:val="00025F82"/>
    <w:rsid w:val="00025FA4"/>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33"/>
    <w:rsid w:val="00027EE3"/>
    <w:rsid w:val="00027F9E"/>
    <w:rsid w:val="000300FE"/>
    <w:rsid w:val="00030398"/>
    <w:rsid w:val="000304BC"/>
    <w:rsid w:val="00030766"/>
    <w:rsid w:val="00030957"/>
    <w:rsid w:val="00030ED5"/>
    <w:rsid w:val="00030F74"/>
    <w:rsid w:val="00031242"/>
    <w:rsid w:val="000312C0"/>
    <w:rsid w:val="00031492"/>
    <w:rsid w:val="000316D9"/>
    <w:rsid w:val="00031779"/>
    <w:rsid w:val="00031A09"/>
    <w:rsid w:val="00031CE1"/>
    <w:rsid w:val="00031EA9"/>
    <w:rsid w:val="00031EDD"/>
    <w:rsid w:val="00031F55"/>
    <w:rsid w:val="000321DC"/>
    <w:rsid w:val="00032214"/>
    <w:rsid w:val="0003243C"/>
    <w:rsid w:val="00032A64"/>
    <w:rsid w:val="00032CE9"/>
    <w:rsid w:val="00032DB6"/>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AD7"/>
    <w:rsid w:val="00035CAB"/>
    <w:rsid w:val="000360F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3AE7"/>
    <w:rsid w:val="00043D05"/>
    <w:rsid w:val="0004403C"/>
    <w:rsid w:val="00044225"/>
    <w:rsid w:val="00044359"/>
    <w:rsid w:val="00044384"/>
    <w:rsid w:val="00044574"/>
    <w:rsid w:val="00044576"/>
    <w:rsid w:val="00044615"/>
    <w:rsid w:val="00044B33"/>
    <w:rsid w:val="00044BD5"/>
    <w:rsid w:val="00044FC4"/>
    <w:rsid w:val="000451E5"/>
    <w:rsid w:val="000453F6"/>
    <w:rsid w:val="00045EC5"/>
    <w:rsid w:val="00045F22"/>
    <w:rsid w:val="00046743"/>
    <w:rsid w:val="000468C4"/>
    <w:rsid w:val="000468F3"/>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1F61"/>
    <w:rsid w:val="0005201C"/>
    <w:rsid w:val="0005291A"/>
    <w:rsid w:val="00052AE3"/>
    <w:rsid w:val="00052C0C"/>
    <w:rsid w:val="00052FBE"/>
    <w:rsid w:val="000531A8"/>
    <w:rsid w:val="00053698"/>
    <w:rsid w:val="000536EC"/>
    <w:rsid w:val="00053849"/>
    <w:rsid w:val="00053A47"/>
    <w:rsid w:val="00053B4E"/>
    <w:rsid w:val="00053D49"/>
    <w:rsid w:val="00053F45"/>
    <w:rsid w:val="0005456E"/>
    <w:rsid w:val="0005468A"/>
    <w:rsid w:val="000546F5"/>
    <w:rsid w:val="00054811"/>
    <w:rsid w:val="000548B3"/>
    <w:rsid w:val="00054ACE"/>
    <w:rsid w:val="00054B85"/>
    <w:rsid w:val="00054C96"/>
    <w:rsid w:val="00054DAB"/>
    <w:rsid w:val="00054F58"/>
    <w:rsid w:val="00054FBD"/>
    <w:rsid w:val="00054FDD"/>
    <w:rsid w:val="0005504C"/>
    <w:rsid w:val="000551E9"/>
    <w:rsid w:val="00055510"/>
    <w:rsid w:val="0005553B"/>
    <w:rsid w:val="00055873"/>
    <w:rsid w:val="00055B8E"/>
    <w:rsid w:val="00055DBA"/>
    <w:rsid w:val="0005602E"/>
    <w:rsid w:val="00056057"/>
    <w:rsid w:val="00056144"/>
    <w:rsid w:val="000561F0"/>
    <w:rsid w:val="000564D9"/>
    <w:rsid w:val="00056A34"/>
    <w:rsid w:val="00057067"/>
    <w:rsid w:val="0005719D"/>
    <w:rsid w:val="00057290"/>
    <w:rsid w:val="000572A7"/>
    <w:rsid w:val="00057460"/>
    <w:rsid w:val="00057511"/>
    <w:rsid w:val="00057849"/>
    <w:rsid w:val="00057A41"/>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808"/>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980"/>
    <w:rsid w:val="00063A48"/>
    <w:rsid w:val="00063BC6"/>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5C2"/>
    <w:rsid w:val="000676E0"/>
    <w:rsid w:val="0006777C"/>
    <w:rsid w:val="00067FE2"/>
    <w:rsid w:val="00070296"/>
    <w:rsid w:val="00070378"/>
    <w:rsid w:val="000706EC"/>
    <w:rsid w:val="0007084B"/>
    <w:rsid w:val="00070936"/>
    <w:rsid w:val="0007118F"/>
    <w:rsid w:val="000716FB"/>
    <w:rsid w:val="00071A17"/>
    <w:rsid w:val="00071E9B"/>
    <w:rsid w:val="00072085"/>
    <w:rsid w:val="000722AB"/>
    <w:rsid w:val="0007240B"/>
    <w:rsid w:val="000726F6"/>
    <w:rsid w:val="00072777"/>
    <w:rsid w:val="00072884"/>
    <w:rsid w:val="00072931"/>
    <w:rsid w:val="00072A48"/>
    <w:rsid w:val="00072A4A"/>
    <w:rsid w:val="00072C88"/>
    <w:rsid w:val="00072E75"/>
    <w:rsid w:val="00072EFA"/>
    <w:rsid w:val="000735E0"/>
    <w:rsid w:val="00073785"/>
    <w:rsid w:val="0007390D"/>
    <w:rsid w:val="00073CF3"/>
    <w:rsid w:val="00073FB1"/>
    <w:rsid w:val="0007408B"/>
    <w:rsid w:val="00074322"/>
    <w:rsid w:val="00074375"/>
    <w:rsid w:val="000743A0"/>
    <w:rsid w:val="00074A84"/>
    <w:rsid w:val="00074BF5"/>
    <w:rsid w:val="00074C1F"/>
    <w:rsid w:val="00074E31"/>
    <w:rsid w:val="00074F25"/>
    <w:rsid w:val="000752CD"/>
    <w:rsid w:val="00075680"/>
    <w:rsid w:val="0007590A"/>
    <w:rsid w:val="00075999"/>
    <w:rsid w:val="00075C07"/>
    <w:rsid w:val="00075C81"/>
    <w:rsid w:val="00075E0A"/>
    <w:rsid w:val="00076B07"/>
    <w:rsid w:val="00076B8A"/>
    <w:rsid w:val="00076E3D"/>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20F"/>
    <w:rsid w:val="00083322"/>
    <w:rsid w:val="0008369C"/>
    <w:rsid w:val="00083788"/>
    <w:rsid w:val="00083AF5"/>
    <w:rsid w:val="00083CB6"/>
    <w:rsid w:val="000841A0"/>
    <w:rsid w:val="00084255"/>
    <w:rsid w:val="000848D6"/>
    <w:rsid w:val="00084BC2"/>
    <w:rsid w:val="00084EE0"/>
    <w:rsid w:val="0008506E"/>
    <w:rsid w:val="000850DC"/>
    <w:rsid w:val="0008515A"/>
    <w:rsid w:val="00085239"/>
    <w:rsid w:val="00085259"/>
    <w:rsid w:val="00085875"/>
    <w:rsid w:val="00085C4A"/>
    <w:rsid w:val="00085ECF"/>
    <w:rsid w:val="00085FE8"/>
    <w:rsid w:val="0008611F"/>
    <w:rsid w:val="0008624E"/>
    <w:rsid w:val="000862BA"/>
    <w:rsid w:val="000864D5"/>
    <w:rsid w:val="00086A9C"/>
    <w:rsid w:val="00086B50"/>
    <w:rsid w:val="00086C4D"/>
    <w:rsid w:val="00086CF2"/>
    <w:rsid w:val="0008731A"/>
    <w:rsid w:val="0008731C"/>
    <w:rsid w:val="0008760B"/>
    <w:rsid w:val="00087805"/>
    <w:rsid w:val="00087881"/>
    <w:rsid w:val="00087BAB"/>
    <w:rsid w:val="00087CE7"/>
    <w:rsid w:val="00087E29"/>
    <w:rsid w:val="00087F91"/>
    <w:rsid w:val="0009034F"/>
    <w:rsid w:val="00090383"/>
    <w:rsid w:val="00090573"/>
    <w:rsid w:val="00090586"/>
    <w:rsid w:val="000906EB"/>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414"/>
    <w:rsid w:val="00097882"/>
    <w:rsid w:val="000979F0"/>
    <w:rsid w:val="00097AE8"/>
    <w:rsid w:val="00097CD8"/>
    <w:rsid w:val="00097FD8"/>
    <w:rsid w:val="000A02DC"/>
    <w:rsid w:val="000A0AD4"/>
    <w:rsid w:val="000A0CA1"/>
    <w:rsid w:val="000A0E99"/>
    <w:rsid w:val="000A0EC2"/>
    <w:rsid w:val="000A15F9"/>
    <w:rsid w:val="000A1AD3"/>
    <w:rsid w:val="000A1D49"/>
    <w:rsid w:val="000A2042"/>
    <w:rsid w:val="000A21BE"/>
    <w:rsid w:val="000A23B7"/>
    <w:rsid w:val="000A2D6B"/>
    <w:rsid w:val="000A2D70"/>
    <w:rsid w:val="000A2FAB"/>
    <w:rsid w:val="000A332B"/>
    <w:rsid w:val="000A33E5"/>
    <w:rsid w:val="000A3703"/>
    <w:rsid w:val="000A3A3A"/>
    <w:rsid w:val="000A3ABE"/>
    <w:rsid w:val="000A3ACB"/>
    <w:rsid w:val="000A3B14"/>
    <w:rsid w:val="000A3BB3"/>
    <w:rsid w:val="000A3E62"/>
    <w:rsid w:val="000A406E"/>
    <w:rsid w:val="000A4298"/>
    <w:rsid w:val="000A4492"/>
    <w:rsid w:val="000A49B0"/>
    <w:rsid w:val="000A49DE"/>
    <w:rsid w:val="000A4A2E"/>
    <w:rsid w:val="000A4B74"/>
    <w:rsid w:val="000A5015"/>
    <w:rsid w:val="000A52B9"/>
    <w:rsid w:val="000A54BA"/>
    <w:rsid w:val="000A54DF"/>
    <w:rsid w:val="000A5788"/>
    <w:rsid w:val="000A5AE2"/>
    <w:rsid w:val="000A614B"/>
    <w:rsid w:val="000A61CB"/>
    <w:rsid w:val="000A64B8"/>
    <w:rsid w:val="000A6680"/>
    <w:rsid w:val="000A6788"/>
    <w:rsid w:val="000A6AC6"/>
    <w:rsid w:val="000A6C17"/>
    <w:rsid w:val="000A6CFE"/>
    <w:rsid w:val="000A6F16"/>
    <w:rsid w:val="000A70BA"/>
    <w:rsid w:val="000A781F"/>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8"/>
    <w:rsid w:val="000B12FD"/>
    <w:rsid w:val="000B1516"/>
    <w:rsid w:val="000B17A1"/>
    <w:rsid w:val="000B1835"/>
    <w:rsid w:val="000B1B49"/>
    <w:rsid w:val="000B1CD3"/>
    <w:rsid w:val="000B1ED1"/>
    <w:rsid w:val="000B22DD"/>
    <w:rsid w:val="000B24C7"/>
    <w:rsid w:val="000B256B"/>
    <w:rsid w:val="000B28DE"/>
    <w:rsid w:val="000B2D4C"/>
    <w:rsid w:val="000B2FC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636"/>
    <w:rsid w:val="000B76BB"/>
    <w:rsid w:val="000B7D5E"/>
    <w:rsid w:val="000B7F40"/>
    <w:rsid w:val="000C0042"/>
    <w:rsid w:val="000C00A9"/>
    <w:rsid w:val="000C0198"/>
    <w:rsid w:val="000C077B"/>
    <w:rsid w:val="000C0A7E"/>
    <w:rsid w:val="000C133A"/>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F47"/>
    <w:rsid w:val="000C5326"/>
    <w:rsid w:val="000C550B"/>
    <w:rsid w:val="000C560F"/>
    <w:rsid w:val="000C5759"/>
    <w:rsid w:val="000C5E7D"/>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1BAB"/>
    <w:rsid w:val="000D206C"/>
    <w:rsid w:val="000D23C1"/>
    <w:rsid w:val="000D2416"/>
    <w:rsid w:val="000D2AD5"/>
    <w:rsid w:val="000D2AE0"/>
    <w:rsid w:val="000D2CE3"/>
    <w:rsid w:val="000D2EA5"/>
    <w:rsid w:val="000D35D4"/>
    <w:rsid w:val="000D362A"/>
    <w:rsid w:val="000D37FA"/>
    <w:rsid w:val="000D3A6C"/>
    <w:rsid w:val="000D3AD1"/>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B6"/>
    <w:rsid w:val="000D59D6"/>
    <w:rsid w:val="000D5AB0"/>
    <w:rsid w:val="000D5AD1"/>
    <w:rsid w:val="000D5C0C"/>
    <w:rsid w:val="000D5DA9"/>
    <w:rsid w:val="000D5E4D"/>
    <w:rsid w:val="000D5F31"/>
    <w:rsid w:val="000D6346"/>
    <w:rsid w:val="000D66F7"/>
    <w:rsid w:val="000D697E"/>
    <w:rsid w:val="000D6A43"/>
    <w:rsid w:val="000D6A87"/>
    <w:rsid w:val="000D6DEF"/>
    <w:rsid w:val="000D6E96"/>
    <w:rsid w:val="000D6F5B"/>
    <w:rsid w:val="000D6FB8"/>
    <w:rsid w:val="000D722F"/>
    <w:rsid w:val="000D7268"/>
    <w:rsid w:val="000D72B7"/>
    <w:rsid w:val="000D75CC"/>
    <w:rsid w:val="000D7783"/>
    <w:rsid w:val="000D7C7C"/>
    <w:rsid w:val="000D7D70"/>
    <w:rsid w:val="000D7F39"/>
    <w:rsid w:val="000E011D"/>
    <w:rsid w:val="000E059C"/>
    <w:rsid w:val="000E0865"/>
    <w:rsid w:val="000E0D16"/>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4E17"/>
    <w:rsid w:val="000E4E92"/>
    <w:rsid w:val="000E51DC"/>
    <w:rsid w:val="000E5830"/>
    <w:rsid w:val="000E5C4E"/>
    <w:rsid w:val="000E5E86"/>
    <w:rsid w:val="000E6285"/>
    <w:rsid w:val="000E6291"/>
    <w:rsid w:val="000E6333"/>
    <w:rsid w:val="000E65A7"/>
    <w:rsid w:val="000E6635"/>
    <w:rsid w:val="000E6C2D"/>
    <w:rsid w:val="000E6E66"/>
    <w:rsid w:val="000E6E8B"/>
    <w:rsid w:val="000E6F62"/>
    <w:rsid w:val="000E7145"/>
    <w:rsid w:val="000E7493"/>
    <w:rsid w:val="000E7535"/>
    <w:rsid w:val="000E7601"/>
    <w:rsid w:val="000E78E6"/>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BD2"/>
    <w:rsid w:val="000F2F54"/>
    <w:rsid w:val="000F3175"/>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8F"/>
    <w:rsid w:val="000F73A7"/>
    <w:rsid w:val="000F765E"/>
    <w:rsid w:val="000F77C9"/>
    <w:rsid w:val="00100064"/>
    <w:rsid w:val="00100097"/>
    <w:rsid w:val="001000E9"/>
    <w:rsid w:val="00100169"/>
    <w:rsid w:val="0010067A"/>
    <w:rsid w:val="00100762"/>
    <w:rsid w:val="00101240"/>
    <w:rsid w:val="00101489"/>
    <w:rsid w:val="00101513"/>
    <w:rsid w:val="00101A0E"/>
    <w:rsid w:val="00101ACB"/>
    <w:rsid w:val="00101ACE"/>
    <w:rsid w:val="00101FA1"/>
    <w:rsid w:val="00102147"/>
    <w:rsid w:val="0010214F"/>
    <w:rsid w:val="00102202"/>
    <w:rsid w:val="00102D2E"/>
    <w:rsid w:val="001031D6"/>
    <w:rsid w:val="00103289"/>
    <w:rsid w:val="00103658"/>
    <w:rsid w:val="0010366C"/>
    <w:rsid w:val="00103B3D"/>
    <w:rsid w:val="00103D39"/>
    <w:rsid w:val="00104058"/>
    <w:rsid w:val="0010405D"/>
    <w:rsid w:val="00104228"/>
    <w:rsid w:val="0010436B"/>
    <w:rsid w:val="00104636"/>
    <w:rsid w:val="0010496A"/>
    <w:rsid w:val="00104A80"/>
    <w:rsid w:val="00104BCC"/>
    <w:rsid w:val="00104CDB"/>
    <w:rsid w:val="00104D74"/>
    <w:rsid w:val="001050B7"/>
    <w:rsid w:val="0010521E"/>
    <w:rsid w:val="001052CF"/>
    <w:rsid w:val="0010555C"/>
    <w:rsid w:val="001055FC"/>
    <w:rsid w:val="0010568A"/>
    <w:rsid w:val="00105748"/>
    <w:rsid w:val="00105820"/>
    <w:rsid w:val="0010593E"/>
    <w:rsid w:val="00105A1B"/>
    <w:rsid w:val="00105CEE"/>
    <w:rsid w:val="001061B3"/>
    <w:rsid w:val="00106221"/>
    <w:rsid w:val="00106397"/>
    <w:rsid w:val="0010660E"/>
    <w:rsid w:val="00106A95"/>
    <w:rsid w:val="00106B50"/>
    <w:rsid w:val="00106CC3"/>
    <w:rsid w:val="00106CD8"/>
    <w:rsid w:val="00106E7E"/>
    <w:rsid w:val="00106F71"/>
    <w:rsid w:val="001074D1"/>
    <w:rsid w:val="001074DF"/>
    <w:rsid w:val="00107627"/>
    <w:rsid w:val="0010781D"/>
    <w:rsid w:val="00107CC7"/>
    <w:rsid w:val="00107CDC"/>
    <w:rsid w:val="00110A70"/>
    <w:rsid w:val="00110B1D"/>
    <w:rsid w:val="00110ECB"/>
    <w:rsid w:val="001115C0"/>
    <w:rsid w:val="001115F4"/>
    <w:rsid w:val="00111647"/>
    <w:rsid w:val="001118AA"/>
    <w:rsid w:val="001118CD"/>
    <w:rsid w:val="001119CC"/>
    <w:rsid w:val="00111AD9"/>
    <w:rsid w:val="00111BAD"/>
    <w:rsid w:val="00111C44"/>
    <w:rsid w:val="00111C8C"/>
    <w:rsid w:val="00111F2E"/>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26"/>
    <w:rsid w:val="0011557F"/>
    <w:rsid w:val="00115716"/>
    <w:rsid w:val="001157B4"/>
    <w:rsid w:val="0011584C"/>
    <w:rsid w:val="00115CDA"/>
    <w:rsid w:val="00115D19"/>
    <w:rsid w:val="00115D3B"/>
    <w:rsid w:val="0011676C"/>
    <w:rsid w:val="00116B7D"/>
    <w:rsid w:val="00117077"/>
    <w:rsid w:val="00117140"/>
    <w:rsid w:val="001172C7"/>
    <w:rsid w:val="00117482"/>
    <w:rsid w:val="00117703"/>
    <w:rsid w:val="00117957"/>
    <w:rsid w:val="001179E8"/>
    <w:rsid w:val="00117B90"/>
    <w:rsid w:val="001203DB"/>
    <w:rsid w:val="0012079F"/>
    <w:rsid w:val="001207F3"/>
    <w:rsid w:val="00121001"/>
    <w:rsid w:val="001212C7"/>
    <w:rsid w:val="001213E6"/>
    <w:rsid w:val="00121547"/>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5B"/>
    <w:rsid w:val="00123DED"/>
    <w:rsid w:val="00123F71"/>
    <w:rsid w:val="0012467D"/>
    <w:rsid w:val="001246C0"/>
    <w:rsid w:val="001246EC"/>
    <w:rsid w:val="001247CC"/>
    <w:rsid w:val="001249D7"/>
    <w:rsid w:val="00124C72"/>
    <w:rsid w:val="00124E10"/>
    <w:rsid w:val="00124E1B"/>
    <w:rsid w:val="00124E8F"/>
    <w:rsid w:val="00125078"/>
    <w:rsid w:val="001251FE"/>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1F"/>
    <w:rsid w:val="001345D5"/>
    <w:rsid w:val="00134672"/>
    <w:rsid w:val="001347E8"/>
    <w:rsid w:val="00134B09"/>
    <w:rsid w:val="00134E76"/>
    <w:rsid w:val="00135015"/>
    <w:rsid w:val="00135095"/>
    <w:rsid w:val="001352A6"/>
    <w:rsid w:val="001353D7"/>
    <w:rsid w:val="001354DC"/>
    <w:rsid w:val="00135829"/>
    <w:rsid w:val="001358A7"/>
    <w:rsid w:val="001358F4"/>
    <w:rsid w:val="00135BA3"/>
    <w:rsid w:val="00135D02"/>
    <w:rsid w:val="001360FE"/>
    <w:rsid w:val="0013612A"/>
    <w:rsid w:val="001365EB"/>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88"/>
    <w:rsid w:val="00140608"/>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18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0BB"/>
    <w:rsid w:val="00150406"/>
    <w:rsid w:val="001508E1"/>
    <w:rsid w:val="0015090E"/>
    <w:rsid w:val="00150B2A"/>
    <w:rsid w:val="00150BAF"/>
    <w:rsid w:val="00150CD5"/>
    <w:rsid w:val="00150FA9"/>
    <w:rsid w:val="00151096"/>
    <w:rsid w:val="001510B6"/>
    <w:rsid w:val="001510BE"/>
    <w:rsid w:val="001510ED"/>
    <w:rsid w:val="00151121"/>
    <w:rsid w:val="00151805"/>
    <w:rsid w:val="001518AA"/>
    <w:rsid w:val="00151E0B"/>
    <w:rsid w:val="00152066"/>
    <w:rsid w:val="00152154"/>
    <w:rsid w:val="00152275"/>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56"/>
    <w:rsid w:val="001543A4"/>
    <w:rsid w:val="0015449B"/>
    <w:rsid w:val="001544AB"/>
    <w:rsid w:val="0015468D"/>
    <w:rsid w:val="00154A5E"/>
    <w:rsid w:val="00154B50"/>
    <w:rsid w:val="001550EA"/>
    <w:rsid w:val="001559D7"/>
    <w:rsid w:val="00155DA5"/>
    <w:rsid w:val="00155F7A"/>
    <w:rsid w:val="00156260"/>
    <w:rsid w:val="001564C8"/>
    <w:rsid w:val="0015657A"/>
    <w:rsid w:val="001565AE"/>
    <w:rsid w:val="0015674F"/>
    <w:rsid w:val="0015690F"/>
    <w:rsid w:val="001573B9"/>
    <w:rsid w:val="00157436"/>
    <w:rsid w:val="001575A4"/>
    <w:rsid w:val="00157893"/>
    <w:rsid w:val="001578E8"/>
    <w:rsid w:val="00157A5E"/>
    <w:rsid w:val="00157D69"/>
    <w:rsid w:val="0016019C"/>
    <w:rsid w:val="00160446"/>
    <w:rsid w:val="00160510"/>
    <w:rsid w:val="00160674"/>
    <w:rsid w:val="00160786"/>
    <w:rsid w:val="00160BD6"/>
    <w:rsid w:val="00161513"/>
    <w:rsid w:val="001616E2"/>
    <w:rsid w:val="001618A3"/>
    <w:rsid w:val="00161A85"/>
    <w:rsid w:val="00161C50"/>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AF"/>
    <w:rsid w:val="001643CA"/>
    <w:rsid w:val="00164646"/>
    <w:rsid w:val="00164647"/>
    <w:rsid w:val="001647FA"/>
    <w:rsid w:val="00164802"/>
    <w:rsid w:val="001649D4"/>
    <w:rsid w:val="00164A18"/>
    <w:rsid w:val="00164EAD"/>
    <w:rsid w:val="00165137"/>
    <w:rsid w:val="001652FB"/>
    <w:rsid w:val="00165689"/>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97"/>
    <w:rsid w:val="00170587"/>
    <w:rsid w:val="001706E4"/>
    <w:rsid w:val="001708D0"/>
    <w:rsid w:val="00170F8D"/>
    <w:rsid w:val="0017134A"/>
    <w:rsid w:val="00171617"/>
    <w:rsid w:val="00171642"/>
    <w:rsid w:val="00171944"/>
    <w:rsid w:val="00171A4D"/>
    <w:rsid w:val="00171BF2"/>
    <w:rsid w:val="00171C0B"/>
    <w:rsid w:val="00171D7E"/>
    <w:rsid w:val="00171F14"/>
    <w:rsid w:val="0017226B"/>
    <w:rsid w:val="0017248E"/>
    <w:rsid w:val="0017269B"/>
    <w:rsid w:val="00172903"/>
    <w:rsid w:val="001729E1"/>
    <w:rsid w:val="00172B61"/>
    <w:rsid w:val="00172C2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0F3"/>
    <w:rsid w:val="00180149"/>
    <w:rsid w:val="0018016C"/>
    <w:rsid w:val="0018035E"/>
    <w:rsid w:val="00180688"/>
    <w:rsid w:val="00180D8E"/>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11D"/>
    <w:rsid w:val="001831E9"/>
    <w:rsid w:val="00183374"/>
    <w:rsid w:val="001836DF"/>
    <w:rsid w:val="00183B24"/>
    <w:rsid w:val="00183CC6"/>
    <w:rsid w:val="00183D8A"/>
    <w:rsid w:val="00183E8B"/>
    <w:rsid w:val="00183F11"/>
    <w:rsid w:val="001840F5"/>
    <w:rsid w:val="0018468A"/>
    <w:rsid w:val="001849C4"/>
    <w:rsid w:val="001849E4"/>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B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73B"/>
    <w:rsid w:val="001957D1"/>
    <w:rsid w:val="001958FD"/>
    <w:rsid w:val="0019592C"/>
    <w:rsid w:val="001959CB"/>
    <w:rsid w:val="00196085"/>
    <w:rsid w:val="00196491"/>
    <w:rsid w:val="00196585"/>
    <w:rsid w:val="00196896"/>
    <w:rsid w:val="0019692E"/>
    <w:rsid w:val="00196A48"/>
    <w:rsid w:val="00196B90"/>
    <w:rsid w:val="00196C10"/>
    <w:rsid w:val="00196D5F"/>
    <w:rsid w:val="00196FF4"/>
    <w:rsid w:val="0019734F"/>
    <w:rsid w:val="001974BA"/>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421"/>
    <w:rsid w:val="001A0595"/>
    <w:rsid w:val="001A067A"/>
    <w:rsid w:val="001A0891"/>
    <w:rsid w:val="001A09BB"/>
    <w:rsid w:val="001A09BF"/>
    <w:rsid w:val="001A0BD6"/>
    <w:rsid w:val="001A0BF3"/>
    <w:rsid w:val="001A1892"/>
    <w:rsid w:val="001A1A85"/>
    <w:rsid w:val="001A1ABA"/>
    <w:rsid w:val="001A1EC8"/>
    <w:rsid w:val="001A1F28"/>
    <w:rsid w:val="001A2359"/>
    <w:rsid w:val="001A23D1"/>
    <w:rsid w:val="001A24A2"/>
    <w:rsid w:val="001A258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4270"/>
    <w:rsid w:val="001A46BC"/>
    <w:rsid w:val="001A4EB7"/>
    <w:rsid w:val="001A4EDF"/>
    <w:rsid w:val="001A5174"/>
    <w:rsid w:val="001A528C"/>
    <w:rsid w:val="001A5539"/>
    <w:rsid w:val="001A59B4"/>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581"/>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45CE"/>
    <w:rsid w:val="001B4A66"/>
    <w:rsid w:val="001B4EAB"/>
    <w:rsid w:val="001B5332"/>
    <w:rsid w:val="001B53B3"/>
    <w:rsid w:val="001B54E9"/>
    <w:rsid w:val="001B57DF"/>
    <w:rsid w:val="001B5BFA"/>
    <w:rsid w:val="001B5F67"/>
    <w:rsid w:val="001B6488"/>
    <w:rsid w:val="001B6AAB"/>
    <w:rsid w:val="001B6C4F"/>
    <w:rsid w:val="001B6C77"/>
    <w:rsid w:val="001B6E53"/>
    <w:rsid w:val="001B70AB"/>
    <w:rsid w:val="001B70CF"/>
    <w:rsid w:val="001B716B"/>
    <w:rsid w:val="001B748B"/>
    <w:rsid w:val="001B763D"/>
    <w:rsid w:val="001B7E02"/>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0DB"/>
    <w:rsid w:val="001C7185"/>
    <w:rsid w:val="001C766A"/>
    <w:rsid w:val="001C78F1"/>
    <w:rsid w:val="001C7AB6"/>
    <w:rsid w:val="001C7F47"/>
    <w:rsid w:val="001D006C"/>
    <w:rsid w:val="001D0182"/>
    <w:rsid w:val="001D0211"/>
    <w:rsid w:val="001D0578"/>
    <w:rsid w:val="001D0593"/>
    <w:rsid w:val="001D05BC"/>
    <w:rsid w:val="001D09CB"/>
    <w:rsid w:val="001D0C19"/>
    <w:rsid w:val="001D1258"/>
    <w:rsid w:val="001D13B0"/>
    <w:rsid w:val="001D17B9"/>
    <w:rsid w:val="001D1895"/>
    <w:rsid w:val="001D18CC"/>
    <w:rsid w:val="001D19F8"/>
    <w:rsid w:val="001D1BA9"/>
    <w:rsid w:val="001D1CFF"/>
    <w:rsid w:val="001D20AC"/>
    <w:rsid w:val="001D21BA"/>
    <w:rsid w:val="001D2625"/>
    <w:rsid w:val="001D2B3C"/>
    <w:rsid w:val="001D2BB2"/>
    <w:rsid w:val="001D2DE9"/>
    <w:rsid w:val="001D2E6C"/>
    <w:rsid w:val="001D2E9D"/>
    <w:rsid w:val="001D2ECD"/>
    <w:rsid w:val="001D329E"/>
    <w:rsid w:val="001D376E"/>
    <w:rsid w:val="001D385F"/>
    <w:rsid w:val="001D3A30"/>
    <w:rsid w:val="001D3A45"/>
    <w:rsid w:val="001D3C68"/>
    <w:rsid w:val="001D4285"/>
    <w:rsid w:val="001D4315"/>
    <w:rsid w:val="001D43C0"/>
    <w:rsid w:val="001D47B1"/>
    <w:rsid w:val="001D4888"/>
    <w:rsid w:val="001D4892"/>
    <w:rsid w:val="001D4969"/>
    <w:rsid w:val="001D4AF0"/>
    <w:rsid w:val="001D4B05"/>
    <w:rsid w:val="001D4F24"/>
    <w:rsid w:val="001D506F"/>
    <w:rsid w:val="001D539D"/>
    <w:rsid w:val="001D57BC"/>
    <w:rsid w:val="001D5BED"/>
    <w:rsid w:val="001D5E11"/>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EE"/>
    <w:rsid w:val="001E38C7"/>
    <w:rsid w:val="001E3961"/>
    <w:rsid w:val="001E3A1F"/>
    <w:rsid w:val="001E3A45"/>
    <w:rsid w:val="001E3A77"/>
    <w:rsid w:val="001E3B0E"/>
    <w:rsid w:val="001E3D3B"/>
    <w:rsid w:val="001E4060"/>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5D45"/>
    <w:rsid w:val="001E60CD"/>
    <w:rsid w:val="001E6446"/>
    <w:rsid w:val="001E654E"/>
    <w:rsid w:val="001E660B"/>
    <w:rsid w:val="001E66BD"/>
    <w:rsid w:val="001E684F"/>
    <w:rsid w:val="001E6B8F"/>
    <w:rsid w:val="001E6C1B"/>
    <w:rsid w:val="001E6DE6"/>
    <w:rsid w:val="001E6F14"/>
    <w:rsid w:val="001E719A"/>
    <w:rsid w:val="001E750C"/>
    <w:rsid w:val="001E7840"/>
    <w:rsid w:val="001E7DB7"/>
    <w:rsid w:val="001E7F2B"/>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628"/>
    <w:rsid w:val="001F26E9"/>
    <w:rsid w:val="001F2D3F"/>
    <w:rsid w:val="001F2E08"/>
    <w:rsid w:val="001F306A"/>
    <w:rsid w:val="001F32B7"/>
    <w:rsid w:val="001F33C4"/>
    <w:rsid w:val="001F37ED"/>
    <w:rsid w:val="001F39AB"/>
    <w:rsid w:val="001F3A3D"/>
    <w:rsid w:val="001F3B0D"/>
    <w:rsid w:val="001F3BD3"/>
    <w:rsid w:val="001F3CFD"/>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70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3B"/>
    <w:rsid w:val="0020576D"/>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723"/>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BD"/>
    <w:rsid w:val="00213341"/>
    <w:rsid w:val="00213598"/>
    <w:rsid w:val="00213851"/>
    <w:rsid w:val="00213AF9"/>
    <w:rsid w:val="002146F8"/>
    <w:rsid w:val="00214E0D"/>
    <w:rsid w:val="00215175"/>
    <w:rsid w:val="0021586D"/>
    <w:rsid w:val="002158E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513"/>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DB0"/>
    <w:rsid w:val="00223F34"/>
    <w:rsid w:val="00223FAA"/>
    <w:rsid w:val="00224093"/>
    <w:rsid w:val="002241C9"/>
    <w:rsid w:val="0022420B"/>
    <w:rsid w:val="00224506"/>
    <w:rsid w:val="002245F8"/>
    <w:rsid w:val="00224890"/>
    <w:rsid w:val="002248E2"/>
    <w:rsid w:val="00224A9B"/>
    <w:rsid w:val="00224C25"/>
    <w:rsid w:val="0022539A"/>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486"/>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4B18"/>
    <w:rsid w:val="0023529A"/>
    <w:rsid w:val="00235581"/>
    <w:rsid w:val="002355BE"/>
    <w:rsid w:val="00235698"/>
    <w:rsid w:val="00235724"/>
    <w:rsid w:val="00235C01"/>
    <w:rsid w:val="00235C4E"/>
    <w:rsid w:val="00235D2E"/>
    <w:rsid w:val="00235E33"/>
    <w:rsid w:val="00235EFC"/>
    <w:rsid w:val="002362C4"/>
    <w:rsid w:val="00236713"/>
    <w:rsid w:val="002368CC"/>
    <w:rsid w:val="00236B66"/>
    <w:rsid w:val="00236F55"/>
    <w:rsid w:val="00236F71"/>
    <w:rsid w:val="00236F8A"/>
    <w:rsid w:val="002370A7"/>
    <w:rsid w:val="002373FC"/>
    <w:rsid w:val="0023776F"/>
    <w:rsid w:val="002377E1"/>
    <w:rsid w:val="002379F4"/>
    <w:rsid w:val="00237C6F"/>
    <w:rsid w:val="00237D22"/>
    <w:rsid w:val="00237EBF"/>
    <w:rsid w:val="002402C9"/>
    <w:rsid w:val="00240449"/>
    <w:rsid w:val="0024044A"/>
    <w:rsid w:val="0024091B"/>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F2"/>
    <w:rsid w:val="00242317"/>
    <w:rsid w:val="002424E3"/>
    <w:rsid w:val="00242716"/>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1C"/>
    <w:rsid w:val="002466A4"/>
    <w:rsid w:val="002466ED"/>
    <w:rsid w:val="00246999"/>
    <w:rsid w:val="00246C52"/>
    <w:rsid w:val="00246EB6"/>
    <w:rsid w:val="0024703D"/>
    <w:rsid w:val="002471AB"/>
    <w:rsid w:val="0024785A"/>
    <w:rsid w:val="00247C82"/>
    <w:rsid w:val="00247CAA"/>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B0A"/>
    <w:rsid w:val="00253D64"/>
    <w:rsid w:val="002540EB"/>
    <w:rsid w:val="00254271"/>
    <w:rsid w:val="00254274"/>
    <w:rsid w:val="00254374"/>
    <w:rsid w:val="00254509"/>
    <w:rsid w:val="0025450B"/>
    <w:rsid w:val="00254794"/>
    <w:rsid w:val="00254CBD"/>
    <w:rsid w:val="0025563D"/>
    <w:rsid w:val="002556FA"/>
    <w:rsid w:val="00255A43"/>
    <w:rsid w:val="00255AFE"/>
    <w:rsid w:val="00255C71"/>
    <w:rsid w:val="00255D02"/>
    <w:rsid w:val="002563C8"/>
    <w:rsid w:val="0025671A"/>
    <w:rsid w:val="002568B9"/>
    <w:rsid w:val="00256972"/>
    <w:rsid w:val="00256A70"/>
    <w:rsid w:val="00256F02"/>
    <w:rsid w:val="002571C8"/>
    <w:rsid w:val="00257274"/>
    <w:rsid w:val="002572F1"/>
    <w:rsid w:val="002578CD"/>
    <w:rsid w:val="00257A62"/>
    <w:rsid w:val="00260156"/>
    <w:rsid w:val="002601AF"/>
    <w:rsid w:val="00260455"/>
    <w:rsid w:val="0026060B"/>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47C"/>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FE"/>
    <w:rsid w:val="0027015B"/>
    <w:rsid w:val="00270202"/>
    <w:rsid w:val="0027065A"/>
    <w:rsid w:val="0027099A"/>
    <w:rsid w:val="00270C63"/>
    <w:rsid w:val="00270C98"/>
    <w:rsid w:val="00270E57"/>
    <w:rsid w:val="00270EF3"/>
    <w:rsid w:val="00270FAA"/>
    <w:rsid w:val="00271308"/>
    <w:rsid w:val="0027153D"/>
    <w:rsid w:val="00271738"/>
    <w:rsid w:val="00271833"/>
    <w:rsid w:val="0027193C"/>
    <w:rsid w:val="00271944"/>
    <w:rsid w:val="00271B14"/>
    <w:rsid w:val="00271B1E"/>
    <w:rsid w:val="00271BAF"/>
    <w:rsid w:val="00271EEF"/>
    <w:rsid w:val="002723BC"/>
    <w:rsid w:val="0027242C"/>
    <w:rsid w:val="00272474"/>
    <w:rsid w:val="00272633"/>
    <w:rsid w:val="00272742"/>
    <w:rsid w:val="00272944"/>
    <w:rsid w:val="00272C57"/>
    <w:rsid w:val="00272D06"/>
    <w:rsid w:val="00272DBA"/>
    <w:rsid w:val="00272E04"/>
    <w:rsid w:val="00272FEB"/>
    <w:rsid w:val="0027309D"/>
    <w:rsid w:val="00273123"/>
    <w:rsid w:val="00273824"/>
    <w:rsid w:val="002738C9"/>
    <w:rsid w:val="00273B2D"/>
    <w:rsid w:val="00273C6E"/>
    <w:rsid w:val="00273CFB"/>
    <w:rsid w:val="00273DF4"/>
    <w:rsid w:val="0027441F"/>
    <w:rsid w:val="002744D8"/>
    <w:rsid w:val="002745C6"/>
    <w:rsid w:val="0027471E"/>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1DC"/>
    <w:rsid w:val="00283362"/>
    <w:rsid w:val="002833CD"/>
    <w:rsid w:val="002835A5"/>
    <w:rsid w:val="002836DC"/>
    <w:rsid w:val="00283830"/>
    <w:rsid w:val="00283CE6"/>
    <w:rsid w:val="00283D6B"/>
    <w:rsid w:val="00283FCD"/>
    <w:rsid w:val="00284061"/>
    <w:rsid w:val="002841C0"/>
    <w:rsid w:val="002846BE"/>
    <w:rsid w:val="00284705"/>
    <w:rsid w:val="002849CA"/>
    <w:rsid w:val="00284E7F"/>
    <w:rsid w:val="00285520"/>
    <w:rsid w:val="0028559A"/>
    <w:rsid w:val="00285681"/>
    <w:rsid w:val="0028583F"/>
    <w:rsid w:val="00285894"/>
    <w:rsid w:val="00285A39"/>
    <w:rsid w:val="00285D37"/>
    <w:rsid w:val="00285DC3"/>
    <w:rsid w:val="00285E28"/>
    <w:rsid w:val="00286487"/>
    <w:rsid w:val="0028660C"/>
    <w:rsid w:val="00286631"/>
    <w:rsid w:val="00286759"/>
    <w:rsid w:val="00286A45"/>
    <w:rsid w:val="00286B14"/>
    <w:rsid w:val="00286CA7"/>
    <w:rsid w:val="00286F76"/>
    <w:rsid w:val="00287376"/>
    <w:rsid w:val="00287438"/>
    <w:rsid w:val="0028776F"/>
    <w:rsid w:val="002877DE"/>
    <w:rsid w:val="00287BB8"/>
    <w:rsid w:val="00287C28"/>
    <w:rsid w:val="00287C41"/>
    <w:rsid w:val="00290254"/>
    <w:rsid w:val="00290452"/>
    <w:rsid w:val="002906A4"/>
    <w:rsid w:val="00290A44"/>
    <w:rsid w:val="00290FC4"/>
    <w:rsid w:val="00291403"/>
    <w:rsid w:val="0029178F"/>
    <w:rsid w:val="00291A27"/>
    <w:rsid w:val="00291B01"/>
    <w:rsid w:val="00292235"/>
    <w:rsid w:val="0029266A"/>
    <w:rsid w:val="00292E58"/>
    <w:rsid w:val="00292ED6"/>
    <w:rsid w:val="002934E5"/>
    <w:rsid w:val="00293504"/>
    <w:rsid w:val="002937B0"/>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25F"/>
    <w:rsid w:val="0029636B"/>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53E"/>
    <w:rsid w:val="002A469C"/>
    <w:rsid w:val="002A4729"/>
    <w:rsid w:val="002A482D"/>
    <w:rsid w:val="002A4918"/>
    <w:rsid w:val="002A4E20"/>
    <w:rsid w:val="002A523D"/>
    <w:rsid w:val="002A5488"/>
    <w:rsid w:val="002A54CA"/>
    <w:rsid w:val="002A5B16"/>
    <w:rsid w:val="002A5C34"/>
    <w:rsid w:val="002A5CEC"/>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810"/>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4C2"/>
    <w:rsid w:val="002B46A6"/>
    <w:rsid w:val="002B4A64"/>
    <w:rsid w:val="002B4C39"/>
    <w:rsid w:val="002B547F"/>
    <w:rsid w:val="002B5976"/>
    <w:rsid w:val="002B5A76"/>
    <w:rsid w:val="002B5BFE"/>
    <w:rsid w:val="002B5CE3"/>
    <w:rsid w:val="002B5E44"/>
    <w:rsid w:val="002B5ED1"/>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CE2"/>
    <w:rsid w:val="002C2CF7"/>
    <w:rsid w:val="002C2E8A"/>
    <w:rsid w:val="002C2FCD"/>
    <w:rsid w:val="002C302C"/>
    <w:rsid w:val="002C3084"/>
    <w:rsid w:val="002C314D"/>
    <w:rsid w:val="002C36D3"/>
    <w:rsid w:val="002C39D3"/>
    <w:rsid w:val="002C3AE4"/>
    <w:rsid w:val="002C3C99"/>
    <w:rsid w:val="002C3E89"/>
    <w:rsid w:val="002C421B"/>
    <w:rsid w:val="002C4462"/>
    <w:rsid w:val="002C4502"/>
    <w:rsid w:val="002C4580"/>
    <w:rsid w:val="002C4BC4"/>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0F29"/>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561"/>
    <w:rsid w:val="002D46E5"/>
    <w:rsid w:val="002D4722"/>
    <w:rsid w:val="002D47FC"/>
    <w:rsid w:val="002D49CC"/>
    <w:rsid w:val="002D4A54"/>
    <w:rsid w:val="002D4B11"/>
    <w:rsid w:val="002D4E37"/>
    <w:rsid w:val="002D52E0"/>
    <w:rsid w:val="002D52EE"/>
    <w:rsid w:val="002D5560"/>
    <w:rsid w:val="002D57D5"/>
    <w:rsid w:val="002D59E5"/>
    <w:rsid w:val="002D59FB"/>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9AB"/>
    <w:rsid w:val="002D7C7C"/>
    <w:rsid w:val="002E018E"/>
    <w:rsid w:val="002E02A2"/>
    <w:rsid w:val="002E04F0"/>
    <w:rsid w:val="002E0567"/>
    <w:rsid w:val="002E079B"/>
    <w:rsid w:val="002E0BCB"/>
    <w:rsid w:val="002E0C63"/>
    <w:rsid w:val="002E0E4F"/>
    <w:rsid w:val="002E0E94"/>
    <w:rsid w:val="002E16BC"/>
    <w:rsid w:val="002E188E"/>
    <w:rsid w:val="002E1941"/>
    <w:rsid w:val="002E196F"/>
    <w:rsid w:val="002E1B94"/>
    <w:rsid w:val="002E21D5"/>
    <w:rsid w:val="002E251B"/>
    <w:rsid w:val="002E2802"/>
    <w:rsid w:val="002E281F"/>
    <w:rsid w:val="002E2923"/>
    <w:rsid w:val="002E2959"/>
    <w:rsid w:val="002E2A4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4D0B"/>
    <w:rsid w:val="002E5058"/>
    <w:rsid w:val="002E56DE"/>
    <w:rsid w:val="002E58E1"/>
    <w:rsid w:val="002E58FE"/>
    <w:rsid w:val="002E5BDD"/>
    <w:rsid w:val="002E5C56"/>
    <w:rsid w:val="002E679D"/>
    <w:rsid w:val="002E6C98"/>
    <w:rsid w:val="002E6CE4"/>
    <w:rsid w:val="002E6D1F"/>
    <w:rsid w:val="002E6E91"/>
    <w:rsid w:val="002E6EFC"/>
    <w:rsid w:val="002E7321"/>
    <w:rsid w:val="002E77C9"/>
    <w:rsid w:val="002E7894"/>
    <w:rsid w:val="002E7BB2"/>
    <w:rsid w:val="002E7C5F"/>
    <w:rsid w:val="002F003F"/>
    <w:rsid w:val="002F0045"/>
    <w:rsid w:val="002F00F0"/>
    <w:rsid w:val="002F025B"/>
    <w:rsid w:val="002F0292"/>
    <w:rsid w:val="002F0684"/>
    <w:rsid w:val="002F06BE"/>
    <w:rsid w:val="002F071A"/>
    <w:rsid w:val="002F0ADB"/>
    <w:rsid w:val="002F11EF"/>
    <w:rsid w:val="002F16D4"/>
    <w:rsid w:val="002F17A3"/>
    <w:rsid w:val="002F2508"/>
    <w:rsid w:val="002F25A0"/>
    <w:rsid w:val="002F29D2"/>
    <w:rsid w:val="002F2AE0"/>
    <w:rsid w:val="002F2B3F"/>
    <w:rsid w:val="002F2B41"/>
    <w:rsid w:val="002F300D"/>
    <w:rsid w:val="002F3954"/>
    <w:rsid w:val="002F3BB6"/>
    <w:rsid w:val="002F3CC3"/>
    <w:rsid w:val="002F3F16"/>
    <w:rsid w:val="002F413F"/>
    <w:rsid w:val="002F44AD"/>
    <w:rsid w:val="002F45D3"/>
    <w:rsid w:val="002F48D4"/>
    <w:rsid w:val="002F4934"/>
    <w:rsid w:val="002F4A52"/>
    <w:rsid w:val="002F4A68"/>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CE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CFE"/>
    <w:rsid w:val="00303FB7"/>
    <w:rsid w:val="003040FF"/>
    <w:rsid w:val="00304373"/>
    <w:rsid w:val="00304549"/>
    <w:rsid w:val="00304AC5"/>
    <w:rsid w:val="00304BB6"/>
    <w:rsid w:val="00304FCA"/>
    <w:rsid w:val="00305062"/>
    <w:rsid w:val="00305410"/>
    <w:rsid w:val="00305C4B"/>
    <w:rsid w:val="00305D49"/>
    <w:rsid w:val="00306079"/>
    <w:rsid w:val="003064B4"/>
    <w:rsid w:val="003065FB"/>
    <w:rsid w:val="003068F4"/>
    <w:rsid w:val="00306C20"/>
    <w:rsid w:val="00306F80"/>
    <w:rsid w:val="003077A5"/>
    <w:rsid w:val="00307B27"/>
    <w:rsid w:val="00307BD1"/>
    <w:rsid w:val="00307C5E"/>
    <w:rsid w:val="00307D05"/>
    <w:rsid w:val="00307F28"/>
    <w:rsid w:val="003101DC"/>
    <w:rsid w:val="00310339"/>
    <w:rsid w:val="0031035A"/>
    <w:rsid w:val="00310384"/>
    <w:rsid w:val="0031064F"/>
    <w:rsid w:val="003106EF"/>
    <w:rsid w:val="003109A8"/>
    <w:rsid w:val="00310C62"/>
    <w:rsid w:val="00310CC6"/>
    <w:rsid w:val="0031120B"/>
    <w:rsid w:val="00311325"/>
    <w:rsid w:val="00311642"/>
    <w:rsid w:val="00311761"/>
    <w:rsid w:val="00311941"/>
    <w:rsid w:val="003121B8"/>
    <w:rsid w:val="0031226C"/>
    <w:rsid w:val="0031237E"/>
    <w:rsid w:val="00312B72"/>
    <w:rsid w:val="003137A0"/>
    <w:rsid w:val="003137ED"/>
    <w:rsid w:val="00313839"/>
    <w:rsid w:val="00313AFB"/>
    <w:rsid w:val="00313C4F"/>
    <w:rsid w:val="00313EE1"/>
    <w:rsid w:val="003141C2"/>
    <w:rsid w:val="00314629"/>
    <w:rsid w:val="00314B03"/>
    <w:rsid w:val="00314B31"/>
    <w:rsid w:val="00314F34"/>
    <w:rsid w:val="0031599D"/>
    <w:rsid w:val="00315B92"/>
    <w:rsid w:val="00315BA7"/>
    <w:rsid w:val="00315BAB"/>
    <w:rsid w:val="00315F72"/>
    <w:rsid w:val="0031601F"/>
    <w:rsid w:val="00316072"/>
    <w:rsid w:val="00316265"/>
    <w:rsid w:val="0031639C"/>
    <w:rsid w:val="00316BF5"/>
    <w:rsid w:val="00316C58"/>
    <w:rsid w:val="00316C75"/>
    <w:rsid w:val="00316E46"/>
    <w:rsid w:val="00316F92"/>
    <w:rsid w:val="00317050"/>
    <w:rsid w:val="003170C9"/>
    <w:rsid w:val="0031767D"/>
    <w:rsid w:val="00317884"/>
    <w:rsid w:val="003178BE"/>
    <w:rsid w:val="00317B17"/>
    <w:rsid w:val="003200D5"/>
    <w:rsid w:val="003200E7"/>
    <w:rsid w:val="003201CE"/>
    <w:rsid w:val="003201E5"/>
    <w:rsid w:val="0032080F"/>
    <w:rsid w:val="0032087E"/>
    <w:rsid w:val="00320B1B"/>
    <w:rsid w:val="00320B34"/>
    <w:rsid w:val="0032124A"/>
    <w:rsid w:val="0032172E"/>
    <w:rsid w:val="00321822"/>
    <w:rsid w:val="003218E7"/>
    <w:rsid w:val="00321B02"/>
    <w:rsid w:val="00321DC8"/>
    <w:rsid w:val="003222E4"/>
    <w:rsid w:val="00322352"/>
    <w:rsid w:val="0032249A"/>
    <w:rsid w:val="00322545"/>
    <w:rsid w:val="00322647"/>
    <w:rsid w:val="00322751"/>
    <w:rsid w:val="00322A07"/>
    <w:rsid w:val="00322A6A"/>
    <w:rsid w:val="00322BC3"/>
    <w:rsid w:val="00322E3B"/>
    <w:rsid w:val="0032313E"/>
    <w:rsid w:val="0032336C"/>
    <w:rsid w:val="003234EF"/>
    <w:rsid w:val="00323A6E"/>
    <w:rsid w:val="00323FAD"/>
    <w:rsid w:val="003246B6"/>
    <w:rsid w:val="00324731"/>
    <w:rsid w:val="003249F8"/>
    <w:rsid w:val="00324A34"/>
    <w:rsid w:val="00324B4B"/>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79F"/>
    <w:rsid w:val="00331BCC"/>
    <w:rsid w:val="003320C5"/>
    <w:rsid w:val="003321C3"/>
    <w:rsid w:val="0033286E"/>
    <w:rsid w:val="00332962"/>
    <w:rsid w:val="003329CF"/>
    <w:rsid w:val="00332B43"/>
    <w:rsid w:val="00332B77"/>
    <w:rsid w:val="00332C85"/>
    <w:rsid w:val="00332E06"/>
    <w:rsid w:val="00332F29"/>
    <w:rsid w:val="00333049"/>
    <w:rsid w:val="003336CA"/>
    <w:rsid w:val="003338E4"/>
    <w:rsid w:val="00333BA8"/>
    <w:rsid w:val="00333CD8"/>
    <w:rsid w:val="0033443F"/>
    <w:rsid w:val="0033458F"/>
    <w:rsid w:val="00335250"/>
    <w:rsid w:val="00335664"/>
    <w:rsid w:val="0033592C"/>
    <w:rsid w:val="00335968"/>
    <w:rsid w:val="003359AA"/>
    <w:rsid w:val="00335B78"/>
    <w:rsid w:val="00335D66"/>
    <w:rsid w:val="00335DF1"/>
    <w:rsid w:val="00335E2A"/>
    <w:rsid w:val="00336225"/>
    <w:rsid w:val="0033626B"/>
    <w:rsid w:val="00336780"/>
    <w:rsid w:val="003367C5"/>
    <w:rsid w:val="003370D3"/>
    <w:rsid w:val="003370FC"/>
    <w:rsid w:val="0033748C"/>
    <w:rsid w:val="003376CF"/>
    <w:rsid w:val="00337B0D"/>
    <w:rsid w:val="00337C71"/>
    <w:rsid w:val="00337C82"/>
    <w:rsid w:val="00340450"/>
    <w:rsid w:val="00340478"/>
    <w:rsid w:val="003405C1"/>
    <w:rsid w:val="00340A6D"/>
    <w:rsid w:val="00340D9C"/>
    <w:rsid w:val="00340E16"/>
    <w:rsid w:val="00340E58"/>
    <w:rsid w:val="00340EF1"/>
    <w:rsid w:val="00341087"/>
    <w:rsid w:val="003411D5"/>
    <w:rsid w:val="0034132D"/>
    <w:rsid w:val="00341412"/>
    <w:rsid w:val="00341CDF"/>
    <w:rsid w:val="00341CE8"/>
    <w:rsid w:val="003423D9"/>
    <w:rsid w:val="0034243C"/>
    <w:rsid w:val="00342441"/>
    <w:rsid w:val="0034246D"/>
    <w:rsid w:val="003426DE"/>
    <w:rsid w:val="0034297F"/>
    <w:rsid w:val="00342BEC"/>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02A"/>
    <w:rsid w:val="00344312"/>
    <w:rsid w:val="003445D9"/>
    <w:rsid w:val="00344725"/>
    <w:rsid w:val="00344D2D"/>
    <w:rsid w:val="00344E6D"/>
    <w:rsid w:val="00344F75"/>
    <w:rsid w:val="0034511B"/>
    <w:rsid w:val="0034668E"/>
    <w:rsid w:val="00346D3D"/>
    <w:rsid w:val="00346D53"/>
    <w:rsid w:val="00346FCB"/>
    <w:rsid w:val="003471DC"/>
    <w:rsid w:val="00347265"/>
    <w:rsid w:val="0034745C"/>
    <w:rsid w:val="003474A5"/>
    <w:rsid w:val="003477EA"/>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BB3"/>
    <w:rsid w:val="00351C98"/>
    <w:rsid w:val="00351D57"/>
    <w:rsid w:val="0035216E"/>
    <w:rsid w:val="003524B9"/>
    <w:rsid w:val="0035252D"/>
    <w:rsid w:val="0035265C"/>
    <w:rsid w:val="00352759"/>
    <w:rsid w:val="003527BB"/>
    <w:rsid w:val="00352828"/>
    <w:rsid w:val="00352952"/>
    <w:rsid w:val="003529F6"/>
    <w:rsid w:val="00352CC9"/>
    <w:rsid w:val="00352DAE"/>
    <w:rsid w:val="00352E96"/>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2C6"/>
    <w:rsid w:val="00355613"/>
    <w:rsid w:val="00355A7E"/>
    <w:rsid w:val="00355A83"/>
    <w:rsid w:val="00356068"/>
    <w:rsid w:val="003560B8"/>
    <w:rsid w:val="003562D7"/>
    <w:rsid w:val="00356353"/>
    <w:rsid w:val="003564E8"/>
    <w:rsid w:val="003567C9"/>
    <w:rsid w:val="00356BA5"/>
    <w:rsid w:val="00356CEC"/>
    <w:rsid w:val="00356DBE"/>
    <w:rsid w:val="003572DE"/>
    <w:rsid w:val="003574DC"/>
    <w:rsid w:val="00357659"/>
    <w:rsid w:val="00357668"/>
    <w:rsid w:val="00357712"/>
    <w:rsid w:val="00357841"/>
    <w:rsid w:val="00357B14"/>
    <w:rsid w:val="00357D8A"/>
    <w:rsid w:val="003600AD"/>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6B9"/>
    <w:rsid w:val="00362835"/>
    <w:rsid w:val="0036299F"/>
    <w:rsid w:val="00362B7F"/>
    <w:rsid w:val="00362C5A"/>
    <w:rsid w:val="003633EA"/>
    <w:rsid w:val="003635DD"/>
    <w:rsid w:val="00363EA9"/>
    <w:rsid w:val="00363F7A"/>
    <w:rsid w:val="0036408C"/>
    <w:rsid w:val="00364680"/>
    <w:rsid w:val="00364A63"/>
    <w:rsid w:val="00364FAE"/>
    <w:rsid w:val="00365351"/>
    <w:rsid w:val="0036561B"/>
    <w:rsid w:val="0036585C"/>
    <w:rsid w:val="00365A9C"/>
    <w:rsid w:val="0036616D"/>
    <w:rsid w:val="003669D1"/>
    <w:rsid w:val="00366B92"/>
    <w:rsid w:val="00366C17"/>
    <w:rsid w:val="00366C57"/>
    <w:rsid w:val="00366FD7"/>
    <w:rsid w:val="003671C1"/>
    <w:rsid w:val="00367327"/>
    <w:rsid w:val="003676BB"/>
    <w:rsid w:val="00367A09"/>
    <w:rsid w:val="00367D2F"/>
    <w:rsid w:val="00367DE0"/>
    <w:rsid w:val="00367E6E"/>
    <w:rsid w:val="0037004D"/>
    <w:rsid w:val="003700A7"/>
    <w:rsid w:val="00370168"/>
    <w:rsid w:val="003701BD"/>
    <w:rsid w:val="0037023A"/>
    <w:rsid w:val="00370285"/>
    <w:rsid w:val="00370467"/>
    <w:rsid w:val="003704EE"/>
    <w:rsid w:val="0037053E"/>
    <w:rsid w:val="00370880"/>
    <w:rsid w:val="00370BB8"/>
    <w:rsid w:val="00370C28"/>
    <w:rsid w:val="00370EFD"/>
    <w:rsid w:val="00371137"/>
    <w:rsid w:val="003711AA"/>
    <w:rsid w:val="0037126E"/>
    <w:rsid w:val="00371766"/>
    <w:rsid w:val="0037177E"/>
    <w:rsid w:val="00371831"/>
    <w:rsid w:val="003719F5"/>
    <w:rsid w:val="00371A52"/>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0A2"/>
    <w:rsid w:val="003755F9"/>
    <w:rsid w:val="00375AE6"/>
    <w:rsid w:val="00375FFC"/>
    <w:rsid w:val="00376093"/>
    <w:rsid w:val="003760A2"/>
    <w:rsid w:val="003764FA"/>
    <w:rsid w:val="00376C2F"/>
    <w:rsid w:val="00376C90"/>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EBD"/>
    <w:rsid w:val="00381685"/>
    <w:rsid w:val="003817A9"/>
    <w:rsid w:val="00381894"/>
    <w:rsid w:val="003818CD"/>
    <w:rsid w:val="00381C65"/>
    <w:rsid w:val="003820B8"/>
    <w:rsid w:val="003821E7"/>
    <w:rsid w:val="00382303"/>
    <w:rsid w:val="003827F2"/>
    <w:rsid w:val="00382903"/>
    <w:rsid w:val="003831FE"/>
    <w:rsid w:val="00383483"/>
    <w:rsid w:val="00383553"/>
    <w:rsid w:val="003838BC"/>
    <w:rsid w:val="00383996"/>
    <w:rsid w:val="00383C38"/>
    <w:rsid w:val="00383D4B"/>
    <w:rsid w:val="00383DDB"/>
    <w:rsid w:val="00384090"/>
    <w:rsid w:val="003842A8"/>
    <w:rsid w:val="00384692"/>
    <w:rsid w:val="00384890"/>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5D"/>
    <w:rsid w:val="003926BE"/>
    <w:rsid w:val="00392DB8"/>
    <w:rsid w:val="00393058"/>
    <w:rsid w:val="003933E7"/>
    <w:rsid w:val="00393651"/>
    <w:rsid w:val="00393B78"/>
    <w:rsid w:val="00393ECB"/>
    <w:rsid w:val="00393EED"/>
    <w:rsid w:val="00393FB1"/>
    <w:rsid w:val="003943BE"/>
    <w:rsid w:val="003945D5"/>
    <w:rsid w:val="00394775"/>
    <w:rsid w:val="00394B44"/>
    <w:rsid w:val="00394C79"/>
    <w:rsid w:val="0039502C"/>
    <w:rsid w:val="003950DF"/>
    <w:rsid w:val="00395386"/>
    <w:rsid w:val="003956CC"/>
    <w:rsid w:val="003956FE"/>
    <w:rsid w:val="0039591D"/>
    <w:rsid w:val="0039598F"/>
    <w:rsid w:val="00395E08"/>
    <w:rsid w:val="003960D5"/>
    <w:rsid w:val="0039610F"/>
    <w:rsid w:val="0039665F"/>
    <w:rsid w:val="00396FFE"/>
    <w:rsid w:val="003971DE"/>
    <w:rsid w:val="00397449"/>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2B"/>
    <w:rsid w:val="003A1C38"/>
    <w:rsid w:val="003A1CEB"/>
    <w:rsid w:val="003A1DD5"/>
    <w:rsid w:val="003A1EE4"/>
    <w:rsid w:val="003A1EF5"/>
    <w:rsid w:val="003A2019"/>
    <w:rsid w:val="003A2051"/>
    <w:rsid w:val="003A2AAB"/>
    <w:rsid w:val="003A2C49"/>
    <w:rsid w:val="003A2D39"/>
    <w:rsid w:val="003A2DC1"/>
    <w:rsid w:val="003A2FD7"/>
    <w:rsid w:val="003A2FE7"/>
    <w:rsid w:val="003A3023"/>
    <w:rsid w:val="003A328D"/>
    <w:rsid w:val="003A32E5"/>
    <w:rsid w:val="003A32F7"/>
    <w:rsid w:val="003A371E"/>
    <w:rsid w:val="003A3825"/>
    <w:rsid w:val="003A3868"/>
    <w:rsid w:val="003A42BB"/>
    <w:rsid w:val="003A4562"/>
    <w:rsid w:val="003A45D7"/>
    <w:rsid w:val="003A45FB"/>
    <w:rsid w:val="003A46FB"/>
    <w:rsid w:val="003A48FC"/>
    <w:rsid w:val="003A49F0"/>
    <w:rsid w:val="003A4C4A"/>
    <w:rsid w:val="003A4E82"/>
    <w:rsid w:val="003A4F39"/>
    <w:rsid w:val="003A5386"/>
    <w:rsid w:val="003A590E"/>
    <w:rsid w:val="003A5A8C"/>
    <w:rsid w:val="003A5CD5"/>
    <w:rsid w:val="003A5E54"/>
    <w:rsid w:val="003A6330"/>
    <w:rsid w:val="003A672D"/>
    <w:rsid w:val="003A67EA"/>
    <w:rsid w:val="003A6BC9"/>
    <w:rsid w:val="003A6CF6"/>
    <w:rsid w:val="003A6D36"/>
    <w:rsid w:val="003A6D48"/>
    <w:rsid w:val="003A6D77"/>
    <w:rsid w:val="003A76A9"/>
    <w:rsid w:val="003A7747"/>
    <w:rsid w:val="003A7D84"/>
    <w:rsid w:val="003A7F73"/>
    <w:rsid w:val="003B0299"/>
    <w:rsid w:val="003B05AF"/>
    <w:rsid w:val="003B0901"/>
    <w:rsid w:val="003B0A58"/>
    <w:rsid w:val="003B0B4D"/>
    <w:rsid w:val="003B0F82"/>
    <w:rsid w:val="003B1046"/>
    <w:rsid w:val="003B1106"/>
    <w:rsid w:val="003B12E9"/>
    <w:rsid w:val="003B14B8"/>
    <w:rsid w:val="003B14EF"/>
    <w:rsid w:val="003B1575"/>
    <w:rsid w:val="003B17C4"/>
    <w:rsid w:val="003B188F"/>
    <w:rsid w:val="003B18A1"/>
    <w:rsid w:val="003B18BF"/>
    <w:rsid w:val="003B19B0"/>
    <w:rsid w:val="003B1B10"/>
    <w:rsid w:val="003B1BA8"/>
    <w:rsid w:val="003B1CC2"/>
    <w:rsid w:val="003B21B1"/>
    <w:rsid w:val="003B2396"/>
    <w:rsid w:val="003B2672"/>
    <w:rsid w:val="003B272E"/>
    <w:rsid w:val="003B2AB9"/>
    <w:rsid w:val="003B2B79"/>
    <w:rsid w:val="003B2DAD"/>
    <w:rsid w:val="003B2DB4"/>
    <w:rsid w:val="003B303A"/>
    <w:rsid w:val="003B3135"/>
    <w:rsid w:val="003B3435"/>
    <w:rsid w:val="003B3488"/>
    <w:rsid w:val="003B3A06"/>
    <w:rsid w:val="003B41C1"/>
    <w:rsid w:val="003B4482"/>
    <w:rsid w:val="003B4A36"/>
    <w:rsid w:val="003B4FC5"/>
    <w:rsid w:val="003B5332"/>
    <w:rsid w:val="003B54B2"/>
    <w:rsid w:val="003B5699"/>
    <w:rsid w:val="003B570F"/>
    <w:rsid w:val="003B5952"/>
    <w:rsid w:val="003B5B57"/>
    <w:rsid w:val="003B5B7E"/>
    <w:rsid w:val="003B5E30"/>
    <w:rsid w:val="003B5F58"/>
    <w:rsid w:val="003B60F3"/>
    <w:rsid w:val="003B6194"/>
    <w:rsid w:val="003B62B9"/>
    <w:rsid w:val="003B633C"/>
    <w:rsid w:val="003B6CFE"/>
    <w:rsid w:val="003B6F75"/>
    <w:rsid w:val="003B6FCB"/>
    <w:rsid w:val="003B7020"/>
    <w:rsid w:val="003B7271"/>
    <w:rsid w:val="003B7294"/>
    <w:rsid w:val="003B7404"/>
    <w:rsid w:val="003B7455"/>
    <w:rsid w:val="003B7619"/>
    <w:rsid w:val="003B765B"/>
    <w:rsid w:val="003B76FE"/>
    <w:rsid w:val="003B77D5"/>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2"/>
    <w:rsid w:val="003D09DA"/>
    <w:rsid w:val="003D0A3B"/>
    <w:rsid w:val="003D0A97"/>
    <w:rsid w:val="003D0D75"/>
    <w:rsid w:val="003D0E68"/>
    <w:rsid w:val="003D1294"/>
    <w:rsid w:val="003D12A6"/>
    <w:rsid w:val="003D1910"/>
    <w:rsid w:val="003D193F"/>
    <w:rsid w:val="003D1AB6"/>
    <w:rsid w:val="003D1D52"/>
    <w:rsid w:val="003D2050"/>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733"/>
    <w:rsid w:val="003D680E"/>
    <w:rsid w:val="003D696A"/>
    <w:rsid w:val="003D6AC0"/>
    <w:rsid w:val="003D7179"/>
    <w:rsid w:val="003D7192"/>
    <w:rsid w:val="003D78AB"/>
    <w:rsid w:val="003D79E8"/>
    <w:rsid w:val="003E0385"/>
    <w:rsid w:val="003E058E"/>
    <w:rsid w:val="003E071A"/>
    <w:rsid w:val="003E089F"/>
    <w:rsid w:val="003E0911"/>
    <w:rsid w:val="003E0ADB"/>
    <w:rsid w:val="003E0CAF"/>
    <w:rsid w:val="003E0CE4"/>
    <w:rsid w:val="003E0D48"/>
    <w:rsid w:val="003E0F94"/>
    <w:rsid w:val="003E1304"/>
    <w:rsid w:val="003E13F6"/>
    <w:rsid w:val="003E15AA"/>
    <w:rsid w:val="003E1748"/>
    <w:rsid w:val="003E17E6"/>
    <w:rsid w:val="003E1CF4"/>
    <w:rsid w:val="003E1FAC"/>
    <w:rsid w:val="003E20C9"/>
    <w:rsid w:val="003E2228"/>
    <w:rsid w:val="003E240A"/>
    <w:rsid w:val="003E26B2"/>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9B"/>
    <w:rsid w:val="003E52C2"/>
    <w:rsid w:val="003E52EB"/>
    <w:rsid w:val="003E5427"/>
    <w:rsid w:val="003E5452"/>
    <w:rsid w:val="003E565A"/>
    <w:rsid w:val="003E5800"/>
    <w:rsid w:val="003E586A"/>
    <w:rsid w:val="003E5B74"/>
    <w:rsid w:val="003E5DE2"/>
    <w:rsid w:val="003E60CE"/>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666"/>
    <w:rsid w:val="003F3865"/>
    <w:rsid w:val="003F3A77"/>
    <w:rsid w:val="003F3C42"/>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E93"/>
    <w:rsid w:val="003F6F1A"/>
    <w:rsid w:val="003F73A0"/>
    <w:rsid w:val="003F75DD"/>
    <w:rsid w:val="003F7DFF"/>
    <w:rsid w:val="0040014E"/>
    <w:rsid w:val="0040015E"/>
    <w:rsid w:val="00400427"/>
    <w:rsid w:val="004005F9"/>
    <w:rsid w:val="004007FB"/>
    <w:rsid w:val="00400930"/>
    <w:rsid w:val="00400B43"/>
    <w:rsid w:val="00400C85"/>
    <w:rsid w:val="004010CF"/>
    <w:rsid w:val="00401175"/>
    <w:rsid w:val="004012FA"/>
    <w:rsid w:val="00401490"/>
    <w:rsid w:val="004014FD"/>
    <w:rsid w:val="004017C6"/>
    <w:rsid w:val="00401940"/>
    <w:rsid w:val="00401BBE"/>
    <w:rsid w:val="00401E14"/>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4FE3"/>
    <w:rsid w:val="004050A5"/>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4F"/>
    <w:rsid w:val="00412243"/>
    <w:rsid w:val="00412588"/>
    <w:rsid w:val="004125AC"/>
    <w:rsid w:val="00412697"/>
    <w:rsid w:val="00412D52"/>
    <w:rsid w:val="00412F8D"/>
    <w:rsid w:val="00413369"/>
    <w:rsid w:val="00413AA2"/>
    <w:rsid w:val="00413AE3"/>
    <w:rsid w:val="00413BEC"/>
    <w:rsid w:val="00414129"/>
    <w:rsid w:val="004142CD"/>
    <w:rsid w:val="004142F5"/>
    <w:rsid w:val="00414477"/>
    <w:rsid w:val="0041451C"/>
    <w:rsid w:val="004145AE"/>
    <w:rsid w:val="00414B98"/>
    <w:rsid w:val="00414F50"/>
    <w:rsid w:val="004152BA"/>
    <w:rsid w:val="0041577E"/>
    <w:rsid w:val="004157F6"/>
    <w:rsid w:val="00415942"/>
    <w:rsid w:val="004159D3"/>
    <w:rsid w:val="00415A14"/>
    <w:rsid w:val="00415D23"/>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04"/>
    <w:rsid w:val="004203CF"/>
    <w:rsid w:val="00420752"/>
    <w:rsid w:val="00420755"/>
    <w:rsid w:val="00420CB7"/>
    <w:rsid w:val="00420E46"/>
    <w:rsid w:val="00420E49"/>
    <w:rsid w:val="00420F26"/>
    <w:rsid w:val="00421078"/>
    <w:rsid w:val="0042110F"/>
    <w:rsid w:val="004213E8"/>
    <w:rsid w:val="0042156E"/>
    <w:rsid w:val="004215D1"/>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499"/>
    <w:rsid w:val="00424503"/>
    <w:rsid w:val="00424E5F"/>
    <w:rsid w:val="004250E7"/>
    <w:rsid w:val="0042530C"/>
    <w:rsid w:val="00425454"/>
    <w:rsid w:val="004258D1"/>
    <w:rsid w:val="00425AA7"/>
    <w:rsid w:val="00425C97"/>
    <w:rsid w:val="00425E05"/>
    <w:rsid w:val="00425FFD"/>
    <w:rsid w:val="004262F8"/>
    <w:rsid w:val="004263B7"/>
    <w:rsid w:val="00426442"/>
    <w:rsid w:val="0042654A"/>
    <w:rsid w:val="00426901"/>
    <w:rsid w:val="00426A93"/>
    <w:rsid w:val="00426DFA"/>
    <w:rsid w:val="00426DFC"/>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222"/>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791"/>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9CE"/>
    <w:rsid w:val="00435AE8"/>
    <w:rsid w:val="00435CCF"/>
    <w:rsid w:val="00436219"/>
    <w:rsid w:val="00436480"/>
    <w:rsid w:val="00436511"/>
    <w:rsid w:val="004369CC"/>
    <w:rsid w:val="00436A3B"/>
    <w:rsid w:val="00436CF4"/>
    <w:rsid w:val="00436EE0"/>
    <w:rsid w:val="00436FAD"/>
    <w:rsid w:val="00436FC6"/>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5E8"/>
    <w:rsid w:val="00441B81"/>
    <w:rsid w:val="00441CCF"/>
    <w:rsid w:val="00442049"/>
    <w:rsid w:val="004425C2"/>
    <w:rsid w:val="00442824"/>
    <w:rsid w:val="0044282E"/>
    <w:rsid w:val="00442A1D"/>
    <w:rsid w:val="00442B08"/>
    <w:rsid w:val="00442FCF"/>
    <w:rsid w:val="00442FFB"/>
    <w:rsid w:val="004430FD"/>
    <w:rsid w:val="00443523"/>
    <w:rsid w:val="004436AE"/>
    <w:rsid w:val="00443791"/>
    <w:rsid w:val="004437EC"/>
    <w:rsid w:val="0044389A"/>
    <w:rsid w:val="00443AE3"/>
    <w:rsid w:val="00443C87"/>
    <w:rsid w:val="00443DD2"/>
    <w:rsid w:val="00443F9A"/>
    <w:rsid w:val="004442A7"/>
    <w:rsid w:val="004443B8"/>
    <w:rsid w:val="00444508"/>
    <w:rsid w:val="0044458D"/>
    <w:rsid w:val="004446BB"/>
    <w:rsid w:val="00444901"/>
    <w:rsid w:val="00444934"/>
    <w:rsid w:val="00444F5E"/>
    <w:rsid w:val="00444F61"/>
    <w:rsid w:val="004452DB"/>
    <w:rsid w:val="0044540F"/>
    <w:rsid w:val="00445494"/>
    <w:rsid w:val="00445513"/>
    <w:rsid w:val="00445869"/>
    <w:rsid w:val="00445907"/>
    <w:rsid w:val="00445A5E"/>
    <w:rsid w:val="00445CFF"/>
    <w:rsid w:val="00445E48"/>
    <w:rsid w:val="00445EB4"/>
    <w:rsid w:val="004462AF"/>
    <w:rsid w:val="004462B3"/>
    <w:rsid w:val="0044662A"/>
    <w:rsid w:val="0044666E"/>
    <w:rsid w:val="004466B5"/>
    <w:rsid w:val="0044683A"/>
    <w:rsid w:val="00446956"/>
    <w:rsid w:val="00446ADB"/>
    <w:rsid w:val="00446BD8"/>
    <w:rsid w:val="00446D5A"/>
    <w:rsid w:val="00447486"/>
    <w:rsid w:val="00447A3E"/>
    <w:rsid w:val="00447ACB"/>
    <w:rsid w:val="00447F99"/>
    <w:rsid w:val="004502AB"/>
    <w:rsid w:val="00450778"/>
    <w:rsid w:val="00450BF0"/>
    <w:rsid w:val="00450D3B"/>
    <w:rsid w:val="00450F2C"/>
    <w:rsid w:val="00450FB9"/>
    <w:rsid w:val="0045126E"/>
    <w:rsid w:val="004512E2"/>
    <w:rsid w:val="00451561"/>
    <w:rsid w:val="004515F2"/>
    <w:rsid w:val="004518D5"/>
    <w:rsid w:val="004519BF"/>
    <w:rsid w:val="00451B06"/>
    <w:rsid w:val="00451BEB"/>
    <w:rsid w:val="0045212B"/>
    <w:rsid w:val="00452219"/>
    <w:rsid w:val="00452355"/>
    <w:rsid w:val="0045241E"/>
    <w:rsid w:val="00452722"/>
    <w:rsid w:val="004527C0"/>
    <w:rsid w:val="00452B55"/>
    <w:rsid w:val="00452D3C"/>
    <w:rsid w:val="00453871"/>
    <w:rsid w:val="00453DEF"/>
    <w:rsid w:val="004541D9"/>
    <w:rsid w:val="004542B0"/>
    <w:rsid w:val="004543E4"/>
    <w:rsid w:val="004548E5"/>
    <w:rsid w:val="00454A64"/>
    <w:rsid w:val="00454F08"/>
    <w:rsid w:val="00455105"/>
    <w:rsid w:val="00455177"/>
    <w:rsid w:val="0045536E"/>
    <w:rsid w:val="004559BE"/>
    <w:rsid w:val="00455C09"/>
    <w:rsid w:val="00456114"/>
    <w:rsid w:val="00456211"/>
    <w:rsid w:val="0045679E"/>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EE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2AD"/>
    <w:rsid w:val="00463432"/>
    <w:rsid w:val="00463448"/>
    <w:rsid w:val="0046368C"/>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7E5"/>
    <w:rsid w:val="004658C3"/>
    <w:rsid w:val="00465EB3"/>
    <w:rsid w:val="0046624D"/>
    <w:rsid w:val="00466260"/>
    <w:rsid w:val="004662E3"/>
    <w:rsid w:val="00466302"/>
    <w:rsid w:val="0046645E"/>
    <w:rsid w:val="004664E7"/>
    <w:rsid w:val="004666EC"/>
    <w:rsid w:val="0046680F"/>
    <w:rsid w:val="00466DF6"/>
    <w:rsid w:val="00467011"/>
    <w:rsid w:val="00467024"/>
    <w:rsid w:val="004672D7"/>
    <w:rsid w:val="004676F7"/>
    <w:rsid w:val="00467838"/>
    <w:rsid w:val="004702BA"/>
    <w:rsid w:val="004703F1"/>
    <w:rsid w:val="0047041E"/>
    <w:rsid w:val="00470750"/>
    <w:rsid w:val="00470893"/>
    <w:rsid w:val="00470A8A"/>
    <w:rsid w:val="00470B98"/>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5F"/>
    <w:rsid w:val="004720E5"/>
    <w:rsid w:val="004725CB"/>
    <w:rsid w:val="004728EC"/>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379"/>
    <w:rsid w:val="004767BC"/>
    <w:rsid w:val="00476A30"/>
    <w:rsid w:val="00476D8B"/>
    <w:rsid w:val="00476EAE"/>
    <w:rsid w:val="00476F6A"/>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31"/>
    <w:rsid w:val="00484C46"/>
    <w:rsid w:val="00484C71"/>
    <w:rsid w:val="00484E5A"/>
    <w:rsid w:val="00485257"/>
    <w:rsid w:val="004855C3"/>
    <w:rsid w:val="004855C6"/>
    <w:rsid w:val="00485969"/>
    <w:rsid w:val="0048598C"/>
    <w:rsid w:val="00485E17"/>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7002"/>
    <w:rsid w:val="00487006"/>
    <w:rsid w:val="0048719C"/>
    <w:rsid w:val="00487344"/>
    <w:rsid w:val="0048737C"/>
    <w:rsid w:val="00487442"/>
    <w:rsid w:val="004875E5"/>
    <w:rsid w:val="00487A16"/>
    <w:rsid w:val="00487A2B"/>
    <w:rsid w:val="00487BB8"/>
    <w:rsid w:val="00487F28"/>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0A2"/>
    <w:rsid w:val="004924E5"/>
    <w:rsid w:val="00492619"/>
    <w:rsid w:val="004931BF"/>
    <w:rsid w:val="004931DA"/>
    <w:rsid w:val="0049349F"/>
    <w:rsid w:val="004935A4"/>
    <w:rsid w:val="00493C61"/>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E07"/>
    <w:rsid w:val="004A1F24"/>
    <w:rsid w:val="004A201F"/>
    <w:rsid w:val="004A23B8"/>
    <w:rsid w:val="004A23C0"/>
    <w:rsid w:val="004A26D2"/>
    <w:rsid w:val="004A28D4"/>
    <w:rsid w:val="004A2908"/>
    <w:rsid w:val="004A2B3D"/>
    <w:rsid w:val="004A2BE1"/>
    <w:rsid w:val="004A2E44"/>
    <w:rsid w:val="004A2E9F"/>
    <w:rsid w:val="004A30F7"/>
    <w:rsid w:val="004A3297"/>
    <w:rsid w:val="004A34D4"/>
    <w:rsid w:val="004A366E"/>
    <w:rsid w:val="004A36C0"/>
    <w:rsid w:val="004A39A2"/>
    <w:rsid w:val="004A39C0"/>
    <w:rsid w:val="004A3AA3"/>
    <w:rsid w:val="004A3AC9"/>
    <w:rsid w:val="004A3C1C"/>
    <w:rsid w:val="004A4247"/>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F75"/>
    <w:rsid w:val="004A705C"/>
    <w:rsid w:val="004A717D"/>
    <w:rsid w:val="004A7276"/>
    <w:rsid w:val="004A7881"/>
    <w:rsid w:val="004A7A17"/>
    <w:rsid w:val="004A7D8A"/>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EC"/>
    <w:rsid w:val="004B57CB"/>
    <w:rsid w:val="004B5AB4"/>
    <w:rsid w:val="004B5BD6"/>
    <w:rsid w:val="004B609B"/>
    <w:rsid w:val="004B61EA"/>
    <w:rsid w:val="004B6301"/>
    <w:rsid w:val="004B63C2"/>
    <w:rsid w:val="004B63D0"/>
    <w:rsid w:val="004B656F"/>
    <w:rsid w:val="004B6F00"/>
    <w:rsid w:val="004B6FFB"/>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489"/>
    <w:rsid w:val="004C5564"/>
    <w:rsid w:val="004C5888"/>
    <w:rsid w:val="004C58A5"/>
    <w:rsid w:val="004C5A8B"/>
    <w:rsid w:val="004C5C61"/>
    <w:rsid w:val="004C5EF0"/>
    <w:rsid w:val="004C624C"/>
    <w:rsid w:val="004C63D6"/>
    <w:rsid w:val="004C660B"/>
    <w:rsid w:val="004C6627"/>
    <w:rsid w:val="004C6915"/>
    <w:rsid w:val="004C6B14"/>
    <w:rsid w:val="004C6D25"/>
    <w:rsid w:val="004C6ECC"/>
    <w:rsid w:val="004C730E"/>
    <w:rsid w:val="004C744A"/>
    <w:rsid w:val="004C75DA"/>
    <w:rsid w:val="004C7739"/>
    <w:rsid w:val="004C7BDF"/>
    <w:rsid w:val="004C7F17"/>
    <w:rsid w:val="004D0200"/>
    <w:rsid w:val="004D02A3"/>
    <w:rsid w:val="004D02B7"/>
    <w:rsid w:val="004D0588"/>
    <w:rsid w:val="004D09BA"/>
    <w:rsid w:val="004D0A0E"/>
    <w:rsid w:val="004D0E42"/>
    <w:rsid w:val="004D0E73"/>
    <w:rsid w:val="004D1303"/>
    <w:rsid w:val="004D171F"/>
    <w:rsid w:val="004D1A33"/>
    <w:rsid w:val="004D1B92"/>
    <w:rsid w:val="004D1D64"/>
    <w:rsid w:val="004D2168"/>
    <w:rsid w:val="004D246A"/>
    <w:rsid w:val="004D2474"/>
    <w:rsid w:val="004D249C"/>
    <w:rsid w:val="004D24F2"/>
    <w:rsid w:val="004D25DB"/>
    <w:rsid w:val="004D2617"/>
    <w:rsid w:val="004D27C4"/>
    <w:rsid w:val="004D29D4"/>
    <w:rsid w:val="004D29EB"/>
    <w:rsid w:val="004D2D87"/>
    <w:rsid w:val="004D2E1A"/>
    <w:rsid w:val="004D2E57"/>
    <w:rsid w:val="004D3040"/>
    <w:rsid w:val="004D306F"/>
    <w:rsid w:val="004D3251"/>
    <w:rsid w:val="004D3BEC"/>
    <w:rsid w:val="004D3DB8"/>
    <w:rsid w:val="004D4968"/>
    <w:rsid w:val="004D4977"/>
    <w:rsid w:val="004D4A8A"/>
    <w:rsid w:val="004D4BEA"/>
    <w:rsid w:val="004D50CC"/>
    <w:rsid w:val="004D58A3"/>
    <w:rsid w:val="004D58D1"/>
    <w:rsid w:val="004D58FD"/>
    <w:rsid w:val="004D5B1A"/>
    <w:rsid w:val="004D5C16"/>
    <w:rsid w:val="004D5F02"/>
    <w:rsid w:val="004D6022"/>
    <w:rsid w:val="004D641A"/>
    <w:rsid w:val="004D643A"/>
    <w:rsid w:val="004D67F5"/>
    <w:rsid w:val="004D68C0"/>
    <w:rsid w:val="004D701C"/>
    <w:rsid w:val="004D710C"/>
    <w:rsid w:val="004D7126"/>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0A"/>
    <w:rsid w:val="004E16D2"/>
    <w:rsid w:val="004E17A3"/>
    <w:rsid w:val="004E1AE8"/>
    <w:rsid w:val="004E1CBB"/>
    <w:rsid w:val="004E1D07"/>
    <w:rsid w:val="004E209D"/>
    <w:rsid w:val="004E2122"/>
    <w:rsid w:val="004E21D3"/>
    <w:rsid w:val="004E293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C4C"/>
    <w:rsid w:val="004E4F85"/>
    <w:rsid w:val="004E5255"/>
    <w:rsid w:val="004E53AE"/>
    <w:rsid w:val="004E5449"/>
    <w:rsid w:val="004E5697"/>
    <w:rsid w:val="004E5BAB"/>
    <w:rsid w:val="004E5C56"/>
    <w:rsid w:val="004E5C61"/>
    <w:rsid w:val="004E5D28"/>
    <w:rsid w:val="004E5EC9"/>
    <w:rsid w:val="004E6158"/>
    <w:rsid w:val="004E6184"/>
    <w:rsid w:val="004E6368"/>
    <w:rsid w:val="004E63C9"/>
    <w:rsid w:val="004E6982"/>
    <w:rsid w:val="004E6C10"/>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2A2"/>
    <w:rsid w:val="004F0406"/>
    <w:rsid w:val="004F077C"/>
    <w:rsid w:val="004F080C"/>
    <w:rsid w:val="004F0B88"/>
    <w:rsid w:val="004F0C82"/>
    <w:rsid w:val="004F1051"/>
    <w:rsid w:val="004F133C"/>
    <w:rsid w:val="004F13D2"/>
    <w:rsid w:val="004F16D3"/>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3E82"/>
    <w:rsid w:val="004F40F1"/>
    <w:rsid w:val="004F4760"/>
    <w:rsid w:val="004F4BCC"/>
    <w:rsid w:val="004F4E53"/>
    <w:rsid w:val="004F4F81"/>
    <w:rsid w:val="004F579A"/>
    <w:rsid w:val="004F58AB"/>
    <w:rsid w:val="004F58F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4E"/>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52F"/>
    <w:rsid w:val="00505704"/>
    <w:rsid w:val="00505A2A"/>
    <w:rsid w:val="00505E39"/>
    <w:rsid w:val="0050614B"/>
    <w:rsid w:val="0050640B"/>
    <w:rsid w:val="00506514"/>
    <w:rsid w:val="00506571"/>
    <w:rsid w:val="005066B3"/>
    <w:rsid w:val="00506A8D"/>
    <w:rsid w:val="00506C2E"/>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A72"/>
    <w:rsid w:val="00510B03"/>
    <w:rsid w:val="00510B25"/>
    <w:rsid w:val="00510B43"/>
    <w:rsid w:val="00510D07"/>
    <w:rsid w:val="00510E54"/>
    <w:rsid w:val="00510E65"/>
    <w:rsid w:val="00510F6D"/>
    <w:rsid w:val="00511607"/>
    <w:rsid w:val="00511E67"/>
    <w:rsid w:val="00511F5F"/>
    <w:rsid w:val="00512182"/>
    <w:rsid w:val="00512747"/>
    <w:rsid w:val="005128FF"/>
    <w:rsid w:val="00512A11"/>
    <w:rsid w:val="00512EF3"/>
    <w:rsid w:val="005133A6"/>
    <w:rsid w:val="00513CB8"/>
    <w:rsid w:val="00513D9A"/>
    <w:rsid w:val="00513F8F"/>
    <w:rsid w:val="005143D6"/>
    <w:rsid w:val="00514455"/>
    <w:rsid w:val="00514678"/>
    <w:rsid w:val="005147E7"/>
    <w:rsid w:val="00514882"/>
    <w:rsid w:val="005149A2"/>
    <w:rsid w:val="00514B4D"/>
    <w:rsid w:val="00514CEE"/>
    <w:rsid w:val="00514DAF"/>
    <w:rsid w:val="00514DCF"/>
    <w:rsid w:val="00514E8A"/>
    <w:rsid w:val="005150E4"/>
    <w:rsid w:val="005154AC"/>
    <w:rsid w:val="005154EB"/>
    <w:rsid w:val="005155F6"/>
    <w:rsid w:val="00515760"/>
    <w:rsid w:val="005157CF"/>
    <w:rsid w:val="00515907"/>
    <w:rsid w:val="00515DAD"/>
    <w:rsid w:val="00515E2B"/>
    <w:rsid w:val="00515FD3"/>
    <w:rsid w:val="00516365"/>
    <w:rsid w:val="005165CF"/>
    <w:rsid w:val="005167B8"/>
    <w:rsid w:val="00516B96"/>
    <w:rsid w:val="00517105"/>
    <w:rsid w:val="00517119"/>
    <w:rsid w:val="00517355"/>
    <w:rsid w:val="005173A4"/>
    <w:rsid w:val="005174C4"/>
    <w:rsid w:val="005175A6"/>
    <w:rsid w:val="0051770E"/>
    <w:rsid w:val="00517866"/>
    <w:rsid w:val="00517A27"/>
    <w:rsid w:val="00517AEA"/>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D93"/>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07C"/>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7A3"/>
    <w:rsid w:val="00527A2D"/>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7FB"/>
    <w:rsid w:val="0053480B"/>
    <w:rsid w:val="005349EB"/>
    <w:rsid w:val="00534AA6"/>
    <w:rsid w:val="00534C7A"/>
    <w:rsid w:val="00534C83"/>
    <w:rsid w:val="00534F58"/>
    <w:rsid w:val="005350B9"/>
    <w:rsid w:val="0053530D"/>
    <w:rsid w:val="0053533C"/>
    <w:rsid w:val="0053574F"/>
    <w:rsid w:val="0053583D"/>
    <w:rsid w:val="00535A27"/>
    <w:rsid w:val="0053614D"/>
    <w:rsid w:val="0053637E"/>
    <w:rsid w:val="00536772"/>
    <w:rsid w:val="00536AEE"/>
    <w:rsid w:val="00536B24"/>
    <w:rsid w:val="00536F6C"/>
    <w:rsid w:val="00537359"/>
    <w:rsid w:val="0053742B"/>
    <w:rsid w:val="00537475"/>
    <w:rsid w:val="005375E9"/>
    <w:rsid w:val="00537942"/>
    <w:rsid w:val="00537AB9"/>
    <w:rsid w:val="00537BE9"/>
    <w:rsid w:val="00537D4C"/>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9DA"/>
    <w:rsid w:val="00543A66"/>
    <w:rsid w:val="00543A83"/>
    <w:rsid w:val="00543FEB"/>
    <w:rsid w:val="00543FFF"/>
    <w:rsid w:val="00544220"/>
    <w:rsid w:val="005443BF"/>
    <w:rsid w:val="005444D2"/>
    <w:rsid w:val="005446A8"/>
    <w:rsid w:val="0054494C"/>
    <w:rsid w:val="00544C33"/>
    <w:rsid w:val="00544FE3"/>
    <w:rsid w:val="00545555"/>
    <w:rsid w:val="0054556F"/>
    <w:rsid w:val="005457B9"/>
    <w:rsid w:val="005457C6"/>
    <w:rsid w:val="00545B27"/>
    <w:rsid w:val="00545C3D"/>
    <w:rsid w:val="00545C94"/>
    <w:rsid w:val="00545E6A"/>
    <w:rsid w:val="005462A4"/>
    <w:rsid w:val="00546310"/>
    <w:rsid w:val="00546738"/>
    <w:rsid w:val="005467D6"/>
    <w:rsid w:val="00546862"/>
    <w:rsid w:val="00546942"/>
    <w:rsid w:val="00546A1B"/>
    <w:rsid w:val="00546ADD"/>
    <w:rsid w:val="00546B78"/>
    <w:rsid w:val="00547123"/>
    <w:rsid w:val="0054754D"/>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3D9"/>
    <w:rsid w:val="0055345C"/>
    <w:rsid w:val="0055390C"/>
    <w:rsid w:val="00553BBA"/>
    <w:rsid w:val="0055410A"/>
    <w:rsid w:val="005547CB"/>
    <w:rsid w:val="0055498F"/>
    <w:rsid w:val="00554C19"/>
    <w:rsid w:val="00554D2E"/>
    <w:rsid w:val="00554DF7"/>
    <w:rsid w:val="00554E10"/>
    <w:rsid w:val="00554F43"/>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DC"/>
    <w:rsid w:val="00563516"/>
    <w:rsid w:val="00563855"/>
    <w:rsid w:val="00563E25"/>
    <w:rsid w:val="00563FD2"/>
    <w:rsid w:val="0056434D"/>
    <w:rsid w:val="00564909"/>
    <w:rsid w:val="00564D9B"/>
    <w:rsid w:val="005651F7"/>
    <w:rsid w:val="005655BE"/>
    <w:rsid w:val="00565679"/>
    <w:rsid w:val="00565E28"/>
    <w:rsid w:val="00565F7D"/>
    <w:rsid w:val="0056613A"/>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41F"/>
    <w:rsid w:val="005715B6"/>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5D4"/>
    <w:rsid w:val="005766E1"/>
    <w:rsid w:val="0057672D"/>
    <w:rsid w:val="00576A37"/>
    <w:rsid w:val="00576FC7"/>
    <w:rsid w:val="00577368"/>
    <w:rsid w:val="005777AC"/>
    <w:rsid w:val="00577EB4"/>
    <w:rsid w:val="00577F3D"/>
    <w:rsid w:val="00580150"/>
    <w:rsid w:val="00580735"/>
    <w:rsid w:val="005809EB"/>
    <w:rsid w:val="00580E45"/>
    <w:rsid w:val="00580EB3"/>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397"/>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14"/>
    <w:rsid w:val="00587F35"/>
    <w:rsid w:val="0059015F"/>
    <w:rsid w:val="005901CD"/>
    <w:rsid w:val="00590203"/>
    <w:rsid w:val="00590288"/>
    <w:rsid w:val="00590599"/>
    <w:rsid w:val="00590939"/>
    <w:rsid w:val="00590BF6"/>
    <w:rsid w:val="005911D7"/>
    <w:rsid w:val="005913B3"/>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1E2"/>
    <w:rsid w:val="005A1242"/>
    <w:rsid w:val="005A1483"/>
    <w:rsid w:val="005A165B"/>
    <w:rsid w:val="005A197C"/>
    <w:rsid w:val="005A1A9D"/>
    <w:rsid w:val="005A1B59"/>
    <w:rsid w:val="005A1D03"/>
    <w:rsid w:val="005A1E1F"/>
    <w:rsid w:val="005A2229"/>
    <w:rsid w:val="005A23B0"/>
    <w:rsid w:val="005A28F0"/>
    <w:rsid w:val="005A29AE"/>
    <w:rsid w:val="005A29CF"/>
    <w:rsid w:val="005A29F4"/>
    <w:rsid w:val="005A2ABE"/>
    <w:rsid w:val="005A2AEC"/>
    <w:rsid w:val="005A2B1C"/>
    <w:rsid w:val="005A3040"/>
    <w:rsid w:val="005A3041"/>
    <w:rsid w:val="005A320D"/>
    <w:rsid w:val="005A3256"/>
    <w:rsid w:val="005A33D0"/>
    <w:rsid w:val="005A3522"/>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3C2"/>
    <w:rsid w:val="005A5484"/>
    <w:rsid w:val="005A578E"/>
    <w:rsid w:val="005A588D"/>
    <w:rsid w:val="005A59CF"/>
    <w:rsid w:val="005A5C40"/>
    <w:rsid w:val="005A6639"/>
    <w:rsid w:val="005A6A3A"/>
    <w:rsid w:val="005A6A91"/>
    <w:rsid w:val="005A6AAB"/>
    <w:rsid w:val="005A6AD4"/>
    <w:rsid w:val="005A6ED5"/>
    <w:rsid w:val="005A6F61"/>
    <w:rsid w:val="005A6FA1"/>
    <w:rsid w:val="005A71E4"/>
    <w:rsid w:val="005A73E2"/>
    <w:rsid w:val="005A79D4"/>
    <w:rsid w:val="005A7ACD"/>
    <w:rsid w:val="005A7AE0"/>
    <w:rsid w:val="005A7D46"/>
    <w:rsid w:val="005A7F50"/>
    <w:rsid w:val="005A7F72"/>
    <w:rsid w:val="005B009D"/>
    <w:rsid w:val="005B0529"/>
    <w:rsid w:val="005B0C64"/>
    <w:rsid w:val="005B0F23"/>
    <w:rsid w:val="005B13B6"/>
    <w:rsid w:val="005B2D4D"/>
    <w:rsid w:val="005B2EB8"/>
    <w:rsid w:val="005B3419"/>
    <w:rsid w:val="005B355C"/>
    <w:rsid w:val="005B3AB2"/>
    <w:rsid w:val="005B3C58"/>
    <w:rsid w:val="005B3C7C"/>
    <w:rsid w:val="005B3C87"/>
    <w:rsid w:val="005B3CB8"/>
    <w:rsid w:val="005B3E1A"/>
    <w:rsid w:val="005B3E1D"/>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632"/>
    <w:rsid w:val="005B67ED"/>
    <w:rsid w:val="005B6863"/>
    <w:rsid w:val="005B687E"/>
    <w:rsid w:val="005B6A24"/>
    <w:rsid w:val="005B6C5F"/>
    <w:rsid w:val="005B6FAE"/>
    <w:rsid w:val="005B703E"/>
    <w:rsid w:val="005B70E8"/>
    <w:rsid w:val="005B7824"/>
    <w:rsid w:val="005B79DC"/>
    <w:rsid w:val="005B7C8F"/>
    <w:rsid w:val="005C04A5"/>
    <w:rsid w:val="005C0625"/>
    <w:rsid w:val="005C06DB"/>
    <w:rsid w:val="005C0904"/>
    <w:rsid w:val="005C09BF"/>
    <w:rsid w:val="005C0D61"/>
    <w:rsid w:val="005C0DDE"/>
    <w:rsid w:val="005C11DA"/>
    <w:rsid w:val="005C1225"/>
    <w:rsid w:val="005C132F"/>
    <w:rsid w:val="005C14D0"/>
    <w:rsid w:val="005C1752"/>
    <w:rsid w:val="005C17A2"/>
    <w:rsid w:val="005C2144"/>
    <w:rsid w:val="005C2250"/>
    <w:rsid w:val="005C2696"/>
    <w:rsid w:val="005C27BC"/>
    <w:rsid w:val="005C2806"/>
    <w:rsid w:val="005C2C1F"/>
    <w:rsid w:val="005C33D3"/>
    <w:rsid w:val="005C376D"/>
    <w:rsid w:val="005C3A28"/>
    <w:rsid w:val="005C3A65"/>
    <w:rsid w:val="005C3CDF"/>
    <w:rsid w:val="005C41DC"/>
    <w:rsid w:val="005C4233"/>
    <w:rsid w:val="005C4465"/>
    <w:rsid w:val="005C451B"/>
    <w:rsid w:val="005C4B4D"/>
    <w:rsid w:val="005C4D30"/>
    <w:rsid w:val="005C4DE3"/>
    <w:rsid w:val="005C4FAD"/>
    <w:rsid w:val="005C5379"/>
    <w:rsid w:val="005C53ED"/>
    <w:rsid w:val="005C556F"/>
    <w:rsid w:val="005C5795"/>
    <w:rsid w:val="005C57AB"/>
    <w:rsid w:val="005C5849"/>
    <w:rsid w:val="005C5BF4"/>
    <w:rsid w:val="005C5D7A"/>
    <w:rsid w:val="005C5DF4"/>
    <w:rsid w:val="005C6110"/>
    <w:rsid w:val="005C69C5"/>
    <w:rsid w:val="005C6E93"/>
    <w:rsid w:val="005C6FD9"/>
    <w:rsid w:val="005C7087"/>
    <w:rsid w:val="005C7340"/>
    <w:rsid w:val="005C7459"/>
    <w:rsid w:val="005C7499"/>
    <w:rsid w:val="005C7A54"/>
    <w:rsid w:val="005C7B87"/>
    <w:rsid w:val="005C7CAD"/>
    <w:rsid w:val="005C7E34"/>
    <w:rsid w:val="005C7EF8"/>
    <w:rsid w:val="005D0102"/>
    <w:rsid w:val="005D02FA"/>
    <w:rsid w:val="005D047B"/>
    <w:rsid w:val="005D0790"/>
    <w:rsid w:val="005D0DE9"/>
    <w:rsid w:val="005D0F67"/>
    <w:rsid w:val="005D14B5"/>
    <w:rsid w:val="005D1662"/>
    <w:rsid w:val="005D1AE0"/>
    <w:rsid w:val="005D1B0F"/>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4764"/>
    <w:rsid w:val="005D4CCB"/>
    <w:rsid w:val="005D4F06"/>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EB5"/>
    <w:rsid w:val="005E2F89"/>
    <w:rsid w:val="005E30F4"/>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D68"/>
    <w:rsid w:val="005E6E12"/>
    <w:rsid w:val="005E6E6E"/>
    <w:rsid w:val="005E6EDE"/>
    <w:rsid w:val="005E6FDD"/>
    <w:rsid w:val="005E7698"/>
    <w:rsid w:val="005E794F"/>
    <w:rsid w:val="005E79EC"/>
    <w:rsid w:val="005E7F99"/>
    <w:rsid w:val="005F0123"/>
    <w:rsid w:val="005F031E"/>
    <w:rsid w:val="005F054B"/>
    <w:rsid w:val="005F06AD"/>
    <w:rsid w:val="005F0B4C"/>
    <w:rsid w:val="005F0B53"/>
    <w:rsid w:val="005F0C46"/>
    <w:rsid w:val="005F0C49"/>
    <w:rsid w:val="005F0C56"/>
    <w:rsid w:val="005F0F84"/>
    <w:rsid w:val="005F1436"/>
    <w:rsid w:val="005F1674"/>
    <w:rsid w:val="005F1AF3"/>
    <w:rsid w:val="005F1C0B"/>
    <w:rsid w:val="005F1CE1"/>
    <w:rsid w:val="005F1E24"/>
    <w:rsid w:val="005F1FE4"/>
    <w:rsid w:val="005F2527"/>
    <w:rsid w:val="005F28DA"/>
    <w:rsid w:val="005F2934"/>
    <w:rsid w:val="005F2E3C"/>
    <w:rsid w:val="005F327D"/>
    <w:rsid w:val="005F369B"/>
    <w:rsid w:val="005F37B4"/>
    <w:rsid w:val="005F39CE"/>
    <w:rsid w:val="005F3D60"/>
    <w:rsid w:val="005F3F7F"/>
    <w:rsid w:val="005F40E5"/>
    <w:rsid w:val="005F438B"/>
    <w:rsid w:val="005F43D6"/>
    <w:rsid w:val="005F46D9"/>
    <w:rsid w:val="005F4950"/>
    <w:rsid w:val="005F4A20"/>
    <w:rsid w:val="005F4B2B"/>
    <w:rsid w:val="005F4B37"/>
    <w:rsid w:val="005F4B43"/>
    <w:rsid w:val="005F4D83"/>
    <w:rsid w:val="005F502F"/>
    <w:rsid w:val="005F509E"/>
    <w:rsid w:val="005F5203"/>
    <w:rsid w:val="005F535C"/>
    <w:rsid w:val="005F54D4"/>
    <w:rsid w:val="005F582C"/>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0BCA"/>
    <w:rsid w:val="00601072"/>
    <w:rsid w:val="0060144E"/>
    <w:rsid w:val="00601564"/>
    <w:rsid w:val="00601579"/>
    <w:rsid w:val="006015C5"/>
    <w:rsid w:val="00601754"/>
    <w:rsid w:val="00601D4D"/>
    <w:rsid w:val="00601FCD"/>
    <w:rsid w:val="00602354"/>
    <w:rsid w:val="0060254B"/>
    <w:rsid w:val="0060268D"/>
    <w:rsid w:val="006026DC"/>
    <w:rsid w:val="006026FE"/>
    <w:rsid w:val="00603061"/>
    <w:rsid w:val="00603331"/>
    <w:rsid w:val="00603569"/>
    <w:rsid w:val="006039C5"/>
    <w:rsid w:val="00603B1B"/>
    <w:rsid w:val="00603B63"/>
    <w:rsid w:val="00603FF7"/>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5AB"/>
    <w:rsid w:val="00606D0C"/>
    <w:rsid w:val="00607039"/>
    <w:rsid w:val="0060731A"/>
    <w:rsid w:val="0060735C"/>
    <w:rsid w:val="006073CE"/>
    <w:rsid w:val="006074B1"/>
    <w:rsid w:val="006079D8"/>
    <w:rsid w:val="00607ADE"/>
    <w:rsid w:val="00607C08"/>
    <w:rsid w:val="00607CC8"/>
    <w:rsid w:val="00607E68"/>
    <w:rsid w:val="006102C6"/>
    <w:rsid w:val="006103F0"/>
    <w:rsid w:val="006104F9"/>
    <w:rsid w:val="00610648"/>
    <w:rsid w:val="006109EB"/>
    <w:rsid w:val="00610DD8"/>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6"/>
    <w:rsid w:val="006141D8"/>
    <w:rsid w:val="006144AB"/>
    <w:rsid w:val="006148BB"/>
    <w:rsid w:val="00614CB2"/>
    <w:rsid w:val="00614CB4"/>
    <w:rsid w:val="00614D1E"/>
    <w:rsid w:val="00614D24"/>
    <w:rsid w:val="00614D83"/>
    <w:rsid w:val="006150C2"/>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4EE"/>
    <w:rsid w:val="00621B6A"/>
    <w:rsid w:val="00621C0B"/>
    <w:rsid w:val="00621C72"/>
    <w:rsid w:val="00621CAD"/>
    <w:rsid w:val="006220A9"/>
    <w:rsid w:val="00622425"/>
    <w:rsid w:val="00622536"/>
    <w:rsid w:val="0062286B"/>
    <w:rsid w:val="00622BCA"/>
    <w:rsid w:val="00622C2B"/>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1007"/>
    <w:rsid w:val="00631157"/>
    <w:rsid w:val="00631826"/>
    <w:rsid w:val="00631C26"/>
    <w:rsid w:val="00631C9F"/>
    <w:rsid w:val="00632029"/>
    <w:rsid w:val="006324AD"/>
    <w:rsid w:val="00632507"/>
    <w:rsid w:val="00632550"/>
    <w:rsid w:val="006326BC"/>
    <w:rsid w:val="006327E5"/>
    <w:rsid w:val="0063290E"/>
    <w:rsid w:val="00632927"/>
    <w:rsid w:val="00632A0E"/>
    <w:rsid w:val="00632A4C"/>
    <w:rsid w:val="00632BE7"/>
    <w:rsid w:val="00633951"/>
    <w:rsid w:val="0063395F"/>
    <w:rsid w:val="00633965"/>
    <w:rsid w:val="00633972"/>
    <w:rsid w:val="00633A5C"/>
    <w:rsid w:val="00633B5E"/>
    <w:rsid w:val="00633C0A"/>
    <w:rsid w:val="00633D62"/>
    <w:rsid w:val="00633EA3"/>
    <w:rsid w:val="0063405E"/>
    <w:rsid w:val="006340ED"/>
    <w:rsid w:val="006341AD"/>
    <w:rsid w:val="00634480"/>
    <w:rsid w:val="006345C3"/>
    <w:rsid w:val="006347F2"/>
    <w:rsid w:val="006347F5"/>
    <w:rsid w:val="00634ABF"/>
    <w:rsid w:val="00634C92"/>
    <w:rsid w:val="00635210"/>
    <w:rsid w:val="006356FE"/>
    <w:rsid w:val="0063576D"/>
    <w:rsid w:val="006357C8"/>
    <w:rsid w:val="006359F2"/>
    <w:rsid w:val="00635AD0"/>
    <w:rsid w:val="00635E1A"/>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F0"/>
    <w:rsid w:val="00637E00"/>
    <w:rsid w:val="006401A7"/>
    <w:rsid w:val="006401C6"/>
    <w:rsid w:val="00640207"/>
    <w:rsid w:val="00640222"/>
    <w:rsid w:val="00640263"/>
    <w:rsid w:val="00640529"/>
    <w:rsid w:val="006409F3"/>
    <w:rsid w:val="00641061"/>
    <w:rsid w:val="00641092"/>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5F5E"/>
    <w:rsid w:val="00646037"/>
    <w:rsid w:val="00646275"/>
    <w:rsid w:val="006464DB"/>
    <w:rsid w:val="0064673A"/>
    <w:rsid w:val="00646A90"/>
    <w:rsid w:val="00646CE0"/>
    <w:rsid w:val="00646CF2"/>
    <w:rsid w:val="006475DA"/>
    <w:rsid w:val="006476EE"/>
    <w:rsid w:val="00647948"/>
    <w:rsid w:val="00647CB3"/>
    <w:rsid w:val="00647D60"/>
    <w:rsid w:val="006500EA"/>
    <w:rsid w:val="00650150"/>
    <w:rsid w:val="00650854"/>
    <w:rsid w:val="00650A0F"/>
    <w:rsid w:val="00650A60"/>
    <w:rsid w:val="00650B2C"/>
    <w:rsid w:val="00650CF1"/>
    <w:rsid w:val="00650D1E"/>
    <w:rsid w:val="00650E6C"/>
    <w:rsid w:val="00650EAD"/>
    <w:rsid w:val="00650EB8"/>
    <w:rsid w:val="00650F7C"/>
    <w:rsid w:val="00650FBE"/>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5E0"/>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6DE"/>
    <w:rsid w:val="006609E6"/>
    <w:rsid w:val="00660DAD"/>
    <w:rsid w:val="00660EDA"/>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3D1B"/>
    <w:rsid w:val="0066402E"/>
    <w:rsid w:val="00664032"/>
    <w:rsid w:val="006641BD"/>
    <w:rsid w:val="006644FB"/>
    <w:rsid w:val="006646D1"/>
    <w:rsid w:val="006646F4"/>
    <w:rsid w:val="0066477C"/>
    <w:rsid w:val="00664F87"/>
    <w:rsid w:val="00665229"/>
    <w:rsid w:val="00665316"/>
    <w:rsid w:val="006654E8"/>
    <w:rsid w:val="0066568F"/>
    <w:rsid w:val="006658A3"/>
    <w:rsid w:val="00665A36"/>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2BC"/>
    <w:rsid w:val="006704BF"/>
    <w:rsid w:val="00670A3A"/>
    <w:rsid w:val="00670AD6"/>
    <w:rsid w:val="00670ECD"/>
    <w:rsid w:val="00671122"/>
    <w:rsid w:val="00671123"/>
    <w:rsid w:val="006717E0"/>
    <w:rsid w:val="00671897"/>
    <w:rsid w:val="00671C8F"/>
    <w:rsid w:val="00672966"/>
    <w:rsid w:val="006729A2"/>
    <w:rsid w:val="00672F44"/>
    <w:rsid w:val="0067330E"/>
    <w:rsid w:val="006733A3"/>
    <w:rsid w:val="006733E4"/>
    <w:rsid w:val="006735BC"/>
    <w:rsid w:val="006737DD"/>
    <w:rsid w:val="00673821"/>
    <w:rsid w:val="00673A79"/>
    <w:rsid w:val="00673B85"/>
    <w:rsid w:val="00673BDE"/>
    <w:rsid w:val="00673EB7"/>
    <w:rsid w:val="00673F3D"/>
    <w:rsid w:val="00673FBF"/>
    <w:rsid w:val="00674382"/>
    <w:rsid w:val="00674399"/>
    <w:rsid w:val="00674460"/>
    <w:rsid w:val="006744ED"/>
    <w:rsid w:val="006745C6"/>
    <w:rsid w:val="00674737"/>
    <w:rsid w:val="0067517B"/>
    <w:rsid w:val="006751A1"/>
    <w:rsid w:val="006755D1"/>
    <w:rsid w:val="00675652"/>
    <w:rsid w:val="006757DC"/>
    <w:rsid w:val="006757F4"/>
    <w:rsid w:val="00675A29"/>
    <w:rsid w:val="00675A6F"/>
    <w:rsid w:val="00675E8E"/>
    <w:rsid w:val="0067616B"/>
    <w:rsid w:val="006764E6"/>
    <w:rsid w:val="006767B8"/>
    <w:rsid w:val="006769FF"/>
    <w:rsid w:val="00676B7D"/>
    <w:rsid w:val="00676CC0"/>
    <w:rsid w:val="00676E98"/>
    <w:rsid w:val="00676F50"/>
    <w:rsid w:val="00676F65"/>
    <w:rsid w:val="00677725"/>
    <w:rsid w:val="00677BDB"/>
    <w:rsid w:val="00677D6D"/>
    <w:rsid w:val="00677F3B"/>
    <w:rsid w:val="0068013A"/>
    <w:rsid w:val="0068083E"/>
    <w:rsid w:val="00680A97"/>
    <w:rsid w:val="00680C16"/>
    <w:rsid w:val="00680D7E"/>
    <w:rsid w:val="00680D9B"/>
    <w:rsid w:val="00680EA0"/>
    <w:rsid w:val="00680F30"/>
    <w:rsid w:val="00680F81"/>
    <w:rsid w:val="00680FD6"/>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31E"/>
    <w:rsid w:val="006845D7"/>
    <w:rsid w:val="006848BB"/>
    <w:rsid w:val="00684913"/>
    <w:rsid w:val="006849D0"/>
    <w:rsid w:val="00684BE3"/>
    <w:rsid w:val="00684C29"/>
    <w:rsid w:val="00684E2E"/>
    <w:rsid w:val="00685725"/>
    <w:rsid w:val="006859BF"/>
    <w:rsid w:val="00685D3B"/>
    <w:rsid w:val="00686151"/>
    <w:rsid w:val="0068623E"/>
    <w:rsid w:val="00686310"/>
    <w:rsid w:val="00686366"/>
    <w:rsid w:val="006864F7"/>
    <w:rsid w:val="00686533"/>
    <w:rsid w:val="0068653A"/>
    <w:rsid w:val="0068673B"/>
    <w:rsid w:val="00686BD1"/>
    <w:rsid w:val="00687141"/>
    <w:rsid w:val="0068721F"/>
    <w:rsid w:val="00687408"/>
    <w:rsid w:val="00687A48"/>
    <w:rsid w:val="00687E09"/>
    <w:rsid w:val="006901CD"/>
    <w:rsid w:val="00690376"/>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43ED"/>
    <w:rsid w:val="0069447C"/>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755C"/>
    <w:rsid w:val="006978DA"/>
    <w:rsid w:val="006979B9"/>
    <w:rsid w:val="006979DC"/>
    <w:rsid w:val="006979E6"/>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56"/>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6"/>
    <w:rsid w:val="006A6488"/>
    <w:rsid w:val="006A64BD"/>
    <w:rsid w:val="006A6725"/>
    <w:rsid w:val="006A67A9"/>
    <w:rsid w:val="006A69FF"/>
    <w:rsid w:val="006A6B14"/>
    <w:rsid w:val="006A6B69"/>
    <w:rsid w:val="006A735C"/>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2B1"/>
    <w:rsid w:val="006B43A2"/>
    <w:rsid w:val="006B474D"/>
    <w:rsid w:val="006B49F6"/>
    <w:rsid w:val="006B4D4E"/>
    <w:rsid w:val="006B4F44"/>
    <w:rsid w:val="006B5A1B"/>
    <w:rsid w:val="006B5A74"/>
    <w:rsid w:val="006B5F34"/>
    <w:rsid w:val="006B646E"/>
    <w:rsid w:val="006B66EC"/>
    <w:rsid w:val="006B672C"/>
    <w:rsid w:val="006B6A16"/>
    <w:rsid w:val="006B6AD0"/>
    <w:rsid w:val="006B6B9C"/>
    <w:rsid w:val="006B6BA3"/>
    <w:rsid w:val="006B6C0E"/>
    <w:rsid w:val="006B6C95"/>
    <w:rsid w:val="006B725C"/>
    <w:rsid w:val="006B7864"/>
    <w:rsid w:val="006B789D"/>
    <w:rsid w:val="006B7AE4"/>
    <w:rsid w:val="006B7F6B"/>
    <w:rsid w:val="006C0259"/>
    <w:rsid w:val="006C03B2"/>
    <w:rsid w:val="006C0985"/>
    <w:rsid w:val="006C09DD"/>
    <w:rsid w:val="006C0A1A"/>
    <w:rsid w:val="006C0B3F"/>
    <w:rsid w:val="006C0E81"/>
    <w:rsid w:val="006C146B"/>
    <w:rsid w:val="006C187D"/>
    <w:rsid w:val="006C1B3F"/>
    <w:rsid w:val="006C1E57"/>
    <w:rsid w:val="006C1F66"/>
    <w:rsid w:val="006C2249"/>
    <w:rsid w:val="006C350F"/>
    <w:rsid w:val="006C375B"/>
    <w:rsid w:val="006C377A"/>
    <w:rsid w:val="006C3818"/>
    <w:rsid w:val="006C38A8"/>
    <w:rsid w:val="006C3BEF"/>
    <w:rsid w:val="006C3F40"/>
    <w:rsid w:val="006C4297"/>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D85"/>
    <w:rsid w:val="006C6E92"/>
    <w:rsid w:val="006C75C9"/>
    <w:rsid w:val="006C763E"/>
    <w:rsid w:val="006C7884"/>
    <w:rsid w:val="006D0078"/>
    <w:rsid w:val="006D0233"/>
    <w:rsid w:val="006D03CD"/>
    <w:rsid w:val="006D096C"/>
    <w:rsid w:val="006D0A70"/>
    <w:rsid w:val="006D0AD9"/>
    <w:rsid w:val="006D0DED"/>
    <w:rsid w:val="006D0E79"/>
    <w:rsid w:val="006D0F6E"/>
    <w:rsid w:val="006D100B"/>
    <w:rsid w:val="006D10C1"/>
    <w:rsid w:val="006D19ED"/>
    <w:rsid w:val="006D1A23"/>
    <w:rsid w:val="006D1F1A"/>
    <w:rsid w:val="006D21FF"/>
    <w:rsid w:val="006D2534"/>
    <w:rsid w:val="006D259D"/>
    <w:rsid w:val="006D2627"/>
    <w:rsid w:val="006D26F5"/>
    <w:rsid w:val="006D2B5D"/>
    <w:rsid w:val="006D2F01"/>
    <w:rsid w:val="006D31AF"/>
    <w:rsid w:val="006D31DD"/>
    <w:rsid w:val="006D3836"/>
    <w:rsid w:val="006D3D72"/>
    <w:rsid w:val="006D3FDC"/>
    <w:rsid w:val="006D427C"/>
    <w:rsid w:val="006D431E"/>
    <w:rsid w:val="006D4529"/>
    <w:rsid w:val="006D48BB"/>
    <w:rsid w:val="006D492A"/>
    <w:rsid w:val="006D493C"/>
    <w:rsid w:val="006D4F72"/>
    <w:rsid w:val="006D4FB0"/>
    <w:rsid w:val="006D522F"/>
    <w:rsid w:val="006D5661"/>
    <w:rsid w:val="006D59BF"/>
    <w:rsid w:val="006D5A27"/>
    <w:rsid w:val="006D5A8C"/>
    <w:rsid w:val="006D5AE7"/>
    <w:rsid w:val="006D5BA9"/>
    <w:rsid w:val="006D5EC2"/>
    <w:rsid w:val="006D5FEF"/>
    <w:rsid w:val="006D615D"/>
    <w:rsid w:val="006D64A2"/>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C8F"/>
    <w:rsid w:val="006E0E60"/>
    <w:rsid w:val="006E0ED0"/>
    <w:rsid w:val="006E0EE2"/>
    <w:rsid w:val="006E11D4"/>
    <w:rsid w:val="006E13B5"/>
    <w:rsid w:val="006E176F"/>
    <w:rsid w:val="006E1EC0"/>
    <w:rsid w:val="006E1FA6"/>
    <w:rsid w:val="006E212F"/>
    <w:rsid w:val="006E2190"/>
    <w:rsid w:val="006E2224"/>
    <w:rsid w:val="006E2246"/>
    <w:rsid w:val="006E22CC"/>
    <w:rsid w:val="006E2816"/>
    <w:rsid w:val="006E2AA6"/>
    <w:rsid w:val="006E2CBF"/>
    <w:rsid w:val="006E2FED"/>
    <w:rsid w:val="006E32B6"/>
    <w:rsid w:val="006E348C"/>
    <w:rsid w:val="006E357E"/>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828"/>
    <w:rsid w:val="006E5E9E"/>
    <w:rsid w:val="006E5F9D"/>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20F"/>
    <w:rsid w:val="006F0386"/>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6B7"/>
    <w:rsid w:val="006F3738"/>
    <w:rsid w:val="006F3B01"/>
    <w:rsid w:val="006F3BDF"/>
    <w:rsid w:val="006F3D0B"/>
    <w:rsid w:val="006F4072"/>
    <w:rsid w:val="006F4189"/>
    <w:rsid w:val="006F435C"/>
    <w:rsid w:val="006F4A19"/>
    <w:rsid w:val="006F4B36"/>
    <w:rsid w:val="006F5201"/>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662"/>
    <w:rsid w:val="00701789"/>
    <w:rsid w:val="007017EA"/>
    <w:rsid w:val="0070181F"/>
    <w:rsid w:val="0070193E"/>
    <w:rsid w:val="00701B27"/>
    <w:rsid w:val="00701DE4"/>
    <w:rsid w:val="00701F66"/>
    <w:rsid w:val="00701FEC"/>
    <w:rsid w:val="00702876"/>
    <w:rsid w:val="007028E8"/>
    <w:rsid w:val="00702BFC"/>
    <w:rsid w:val="007034BC"/>
    <w:rsid w:val="007035B8"/>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127"/>
    <w:rsid w:val="007062E8"/>
    <w:rsid w:val="0070652C"/>
    <w:rsid w:val="00706C3D"/>
    <w:rsid w:val="00706E08"/>
    <w:rsid w:val="00706FE1"/>
    <w:rsid w:val="007070E2"/>
    <w:rsid w:val="0070711F"/>
    <w:rsid w:val="0070719C"/>
    <w:rsid w:val="00707352"/>
    <w:rsid w:val="0070743B"/>
    <w:rsid w:val="007078D0"/>
    <w:rsid w:val="00707C62"/>
    <w:rsid w:val="00707D11"/>
    <w:rsid w:val="007101EC"/>
    <w:rsid w:val="007101EE"/>
    <w:rsid w:val="00710994"/>
    <w:rsid w:val="007109CD"/>
    <w:rsid w:val="00710A3E"/>
    <w:rsid w:val="00710B02"/>
    <w:rsid w:val="00710D33"/>
    <w:rsid w:val="00710F95"/>
    <w:rsid w:val="007110D1"/>
    <w:rsid w:val="007110FE"/>
    <w:rsid w:val="007111D7"/>
    <w:rsid w:val="00711218"/>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0E"/>
    <w:rsid w:val="00714722"/>
    <w:rsid w:val="0071475C"/>
    <w:rsid w:val="00714A03"/>
    <w:rsid w:val="00714D6A"/>
    <w:rsid w:val="0071594B"/>
    <w:rsid w:val="00715B9B"/>
    <w:rsid w:val="00715DFE"/>
    <w:rsid w:val="00715F49"/>
    <w:rsid w:val="007162F2"/>
    <w:rsid w:val="007163BF"/>
    <w:rsid w:val="0071649C"/>
    <w:rsid w:val="00716AEF"/>
    <w:rsid w:val="00716FC0"/>
    <w:rsid w:val="00717180"/>
    <w:rsid w:val="00717267"/>
    <w:rsid w:val="007175BB"/>
    <w:rsid w:val="007178EE"/>
    <w:rsid w:val="00717A1B"/>
    <w:rsid w:val="00717B0A"/>
    <w:rsid w:val="00720759"/>
    <w:rsid w:val="007207F2"/>
    <w:rsid w:val="007208F9"/>
    <w:rsid w:val="00720BD4"/>
    <w:rsid w:val="00720F97"/>
    <w:rsid w:val="007215A9"/>
    <w:rsid w:val="007218A9"/>
    <w:rsid w:val="0072190B"/>
    <w:rsid w:val="00721A30"/>
    <w:rsid w:val="00721AC9"/>
    <w:rsid w:val="00721E1D"/>
    <w:rsid w:val="0072228B"/>
    <w:rsid w:val="00722B72"/>
    <w:rsid w:val="0072326D"/>
    <w:rsid w:val="00723701"/>
    <w:rsid w:val="00723C3B"/>
    <w:rsid w:val="00723CE3"/>
    <w:rsid w:val="00723EC3"/>
    <w:rsid w:val="00723F42"/>
    <w:rsid w:val="0072403B"/>
    <w:rsid w:val="00724426"/>
    <w:rsid w:val="00724630"/>
    <w:rsid w:val="007248F0"/>
    <w:rsid w:val="00724D5D"/>
    <w:rsid w:val="00725068"/>
    <w:rsid w:val="007254B1"/>
    <w:rsid w:val="00725524"/>
    <w:rsid w:val="007255D8"/>
    <w:rsid w:val="0072560E"/>
    <w:rsid w:val="007257D1"/>
    <w:rsid w:val="00725CB6"/>
    <w:rsid w:val="00725D75"/>
    <w:rsid w:val="00725F99"/>
    <w:rsid w:val="0072602E"/>
    <w:rsid w:val="00726281"/>
    <w:rsid w:val="00726388"/>
    <w:rsid w:val="007265E3"/>
    <w:rsid w:val="0072665F"/>
    <w:rsid w:val="00726C26"/>
    <w:rsid w:val="00726DEE"/>
    <w:rsid w:val="00726E6B"/>
    <w:rsid w:val="00726E84"/>
    <w:rsid w:val="00726E9B"/>
    <w:rsid w:val="0072711D"/>
    <w:rsid w:val="007271F4"/>
    <w:rsid w:val="0072737C"/>
    <w:rsid w:val="007273A3"/>
    <w:rsid w:val="007273A7"/>
    <w:rsid w:val="00727B83"/>
    <w:rsid w:val="00727BB5"/>
    <w:rsid w:val="00727E7A"/>
    <w:rsid w:val="00727E9F"/>
    <w:rsid w:val="007300DD"/>
    <w:rsid w:val="007301D7"/>
    <w:rsid w:val="007302AF"/>
    <w:rsid w:val="00730302"/>
    <w:rsid w:val="007305A9"/>
    <w:rsid w:val="007307F4"/>
    <w:rsid w:val="0073097B"/>
    <w:rsid w:val="0073116A"/>
    <w:rsid w:val="0073117B"/>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4B5"/>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2BD"/>
    <w:rsid w:val="00743563"/>
    <w:rsid w:val="00743757"/>
    <w:rsid w:val="00743867"/>
    <w:rsid w:val="00744055"/>
    <w:rsid w:val="007440E5"/>
    <w:rsid w:val="00744265"/>
    <w:rsid w:val="0074431A"/>
    <w:rsid w:val="00744563"/>
    <w:rsid w:val="007446AF"/>
    <w:rsid w:val="0074478E"/>
    <w:rsid w:val="00744B79"/>
    <w:rsid w:val="00744E35"/>
    <w:rsid w:val="00744FB1"/>
    <w:rsid w:val="0074516B"/>
    <w:rsid w:val="00745543"/>
    <w:rsid w:val="0074576E"/>
    <w:rsid w:val="00745EBB"/>
    <w:rsid w:val="00745F9B"/>
    <w:rsid w:val="00746167"/>
    <w:rsid w:val="00746199"/>
    <w:rsid w:val="007461C7"/>
    <w:rsid w:val="0074644A"/>
    <w:rsid w:val="00747048"/>
    <w:rsid w:val="00747446"/>
    <w:rsid w:val="00747462"/>
    <w:rsid w:val="00747A38"/>
    <w:rsid w:val="00747B96"/>
    <w:rsid w:val="00747BD8"/>
    <w:rsid w:val="00747E09"/>
    <w:rsid w:val="00747EC2"/>
    <w:rsid w:val="00747F05"/>
    <w:rsid w:val="00750230"/>
    <w:rsid w:val="00750296"/>
    <w:rsid w:val="0075038A"/>
    <w:rsid w:val="007509F9"/>
    <w:rsid w:val="00750C99"/>
    <w:rsid w:val="00750E43"/>
    <w:rsid w:val="00750E4B"/>
    <w:rsid w:val="007515C8"/>
    <w:rsid w:val="007517D1"/>
    <w:rsid w:val="00751991"/>
    <w:rsid w:val="00751C69"/>
    <w:rsid w:val="00751CF8"/>
    <w:rsid w:val="00751F76"/>
    <w:rsid w:val="00752497"/>
    <w:rsid w:val="007525D9"/>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698"/>
    <w:rsid w:val="007547C4"/>
    <w:rsid w:val="007548CD"/>
    <w:rsid w:val="007549BF"/>
    <w:rsid w:val="00754D64"/>
    <w:rsid w:val="0075503F"/>
    <w:rsid w:val="0075522A"/>
    <w:rsid w:val="00755B06"/>
    <w:rsid w:val="00755E06"/>
    <w:rsid w:val="00756129"/>
    <w:rsid w:val="007564B4"/>
    <w:rsid w:val="007565E2"/>
    <w:rsid w:val="00756B07"/>
    <w:rsid w:val="00756B9C"/>
    <w:rsid w:val="007570A3"/>
    <w:rsid w:val="00757240"/>
    <w:rsid w:val="007572E9"/>
    <w:rsid w:val="00757495"/>
    <w:rsid w:val="007579B6"/>
    <w:rsid w:val="00757A61"/>
    <w:rsid w:val="00757B60"/>
    <w:rsid w:val="00757C03"/>
    <w:rsid w:val="00757C39"/>
    <w:rsid w:val="00757CA7"/>
    <w:rsid w:val="00757CD9"/>
    <w:rsid w:val="00757D4D"/>
    <w:rsid w:val="00757D76"/>
    <w:rsid w:val="00757E8E"/>
    <w:rsid w:val="00757FE8"/>
    <w:rsid w:val="007600CF"/>
    <w:rsid w:val="00760374"/>
    <w:rsid w:val="007603D7"/>
    <w:rsid w:val="007604E2"/>
    <w:rsid w:val="00760570"/>
    <w:rsid w:val="0076065D"/>
    <w:rsid w:val="00760756"/>
    <w:rsid w:val="00760868"/>
    <w:rsid w:val="00760CCF"/>
    <w:rsid w:val="00760D79"/>
    <w:rsid w:val="00760E75"/>
    <w:rsid w:val="00760F08"/>
    <w:rsid w:val="0076116D"/>
    <w:rsid w:val="0076124C"/>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4D"/>
    <w:rsid w:val="00765FBF"/>
    <w:rsid w:val="00765FDC"/>
    <w:rsid w:val="007661E6"/>
    <w:rsid w:val="00766286"/>
    <w:rsid w:val="00766559"/>
    <w:rsid w:val="007667D5"/>
    <w:rsid w:val="00766B0E"/>
    <w:rsid w:val="00766BFB"/>
    <w:rsid w:val="00766C85"/>
    <w:rsid w:val="00766D54"/>
    <w:rsid w:val="00766D9B"/>
    <w:rsid w:val="00766DFE"/>
    <w:rsid w:val="0076724F"/>
    <w:rsid w:val="0076731C"/>
    <w:rsid w:val="00767416"/>
    <w:rsid w:val="0076747C"/>
    <w:rsid w:val="007678B6"/>
    <w:rsid w:val="00767E9F"/>
    <w:rsid w:val="00770058"/>
    <w:rsid w:val="0077022F"/>
    <w:rsid w:val="00770732"/>
    <w:rsid w:val="00770B7C"/>
    <w:rsid w:val="00770BE7"/>
    <w:rsid w:val="00770CEE"/>
    <w:rsid w:val="00770DE6"/>
    <w:rsid w:val="00771AAB"/>
    <w:rsid w:val="00771FB5"/>
    <w:rsid w:val="007720F4"/>
    <w:rsid w:val="007721AD"/>
    <w:rsid w:val="00772765"/>
    <w:rsid w:val="0077283D"/>
    <w:rsid w:val="00772900"/>
    <w:rsid w:val="00772D15"/>
    <w:rsid w:val="00772DC3"/>
    <w:rsid w:val="007733C4"/>
    <w:rsid w:val="00773823"/>
    <w:rsid w:val="007738D2"/>
    <w:rsid w:val="00773F28"/>
    <w:rsid w:val="00773F8A"/>
    <w:rsid w:val="007743A1"/>
    <w:rsid w:val="007744EF"/>
    <w:rsid w:val="0077481A"/>
    <w:rsid w:val="00774DAB"/>
    <w:rsid w:val="007750DC"/>
    <w:rsid w:val="00775330"/>
    <w:rsid w:val="007753A5"/>
    <w:rsid w:val="00775BAA"/>
    <w:rsid w:val="00775EFD"/>
    <w:rsid w:val="00775F11"/>
    <w:rsid w:val="007762CD"/>
    <w:rsid w:val="00776333"/>
    <w:rsid w:val="0077666F"/>
    <w:rsid w:val="00776832"/>
    <w:rsid w:val="007768F2"/>
    <w:rsid w:val="00776903"/>
    <w:rsid w:val="00776B6A"/>
    <w:rsid w:val="00776BA0"/>
    <w:rsid w:val="00776E9E"/>
    <w:rsid w:val="00777053"/>
    <w:rsid w:val="00777540"/>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DAD"/>
    <w:rsid w:val="00781FE0"/>
    <w:rsid w:val="007820FB"/>
    <w:rsid w:val="00782266"/>
    <w:rsid w:val="007823DE"/>
    <w:rsid w:val="0078243D"/>
    <w:rsid w:val="007825C7"/>
    <w:rsid w:val="0078282A"/>
    <w:rsid w:val="00782AC6"/>
    <w:rsid w:val="00782D74"/>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4B2"/>
    <w:rsid w:val="00786566"/>
    <w:rsid w:val="00786620"/>
    <w:rsid w:val="00786633"/>
    <w:rsid w:val="00786802"/>
    <w:rsid w:val="0078688F"/>
    <w:rsid w:val="007868B7"/>
    <w:rsid w:val="00786A4B"/>
    <w:rsid w:val="00786BC0"/>
    <w:rsid w:val="00787559"/>
    <w:rsid w:val="0078756D"/>
    <w:rsid w:val="00787736"/>
    <w:rsid w:val="007877EA"/>
    <w:rsid w:val="00787977"/>
    <w:rsid w:val="00787A55"/>
    <w:rsid w:val="00787E1E"/>
    <w:rsid w:val="00787FF1"/>
    <w:rsid w:val="007905F4"/>
    <w:rsid w:val="007906BF"/>
    <w:rsid w:val="00790CCC"/>
    <w:rsid w:val="00790D2F"/>
    <w:rsid w:val="00791548"/>
    <w:rsid w:val="0079164F"/>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DA"/>
    <w:rsid w:val="00793DED"/>
    <w:rsid w:val="00793E7A"/>
    <w:rsid w:val="00793EE2"/>
    <w:rsid w:val="00793F70"/>
    <w:rsid w:val="00793FA2"/>
    <w:rsid w:val="0079436C"/>
    <w:rsid w:val="007947FB"/>
    <w:rsid w:val="00794980"/>
    <w:rsid w:val="007949DE"/>
    <w:rsid w:val="00795309"/>
    <w:rsid w:val="007954AC"/>
    <w:rsid w:val="007957F7"/>
    <w:rsid w:val="0079587A"/>
    <w:rsid w:val="007959B0"/>
    <w:rsid w:val="0079601B"/>
    <w:rsid w:val="007962E1"/>
    <w:rsid w:val="0079663F"/>
    <w:rsid w:val="00796925"/>
    <w:rsid w:val="00796F91"/>
    <w:rsid w:val="007970D2"/>
    <w:rsid w:val="0079727F"/>
    <w:rsid w:val="007975CD"/>
    <w:rsid w:val="00797A02"/>
    <w:rsid w:val="00797D02"/>
    <w:rsid w:val="00797D3D"/>
    <w:rsid w:val="00797DAA"/>
    <w:rsid w:val="00797FCF"/>
    <w:rsid w:val="007A0321"/>
    <w:rsid w:val="007A04A9"/>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84"/>
    <w:rsid w:val="007A3395"/>
    <w:rsid w:val="007A3505"/>
    <w:rsid w:val="007A3774"/>
    <w:rsid w:val="007A3BF2"/>
    <w:rsid w:val="007A3CC6"/>
    <w:rsid w:val="007A4264"/>
    <w:rsid w:val="007A43F5"/>
    <w:rsid w:val="007A47FE"/>
    <w:rsid w:val="007A49C5"/>
    <w:rsid w:val="007A4AF1"/>
    <w:rsid w:val="007A4C4B"/>
    <w:rsid w:val="007A5067"/>
    <w:rsid w:val="007A5288"/>
    <w:rsid w:val="007A5904"/>
    <w:rsid w:val="007A590F"/>
    <w:rsid w:val="007A5DBC"/>
    <w:rsid w:val="007A6070"/>
    <w:rsid w:val="007A609B"/>
    <w:rsid w:val="007A618D"/>
    <w:rsid w:val="007A6333"/>
    <w:rsid w:val="007A6477"/>
    <w:rsid w:val="007A6660"/>
    <w:rsid w:val="007A6909"/>
    <w:rsid w:val="007A6CB4"/>
    <w:rsid w:val="007A71C6"/>
    <w:rsid w:val="007A75A3"/>
    <w:rsid w:val="007A7856"/>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29BF"/>
    <w:rsid w:val="007B314C"/>
    <w:rsid w:val="007B314D"/>
    <w:rsid w:val="007B322B"/>
    <w:rsid w:val="007B327F"/>
    <w:rsid w:val="007B3476"/>
    <w:rsid w:val="007B39C7"/>
    <w:rsid w:val="007B3D55"/>
    <w:rsid w:val="007B3D90"/>
    <w:rsid w:val="007B40AD"/>
    <w:rsid w:val="007B414E"/>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6D6"/>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A7"/>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5CA"/>
    <w:rsid w:val="007D3622"/>
    <w:rsid w:val="007D3889"/>
    <w:rsid w:val="007D39A2"/>
    <w:rsid w:val="007D39D7"/>
    <w:rsid w:val="007D3A6B"/>
    <w:rsid w:val="007D3E79"/>
    <w:rsid w:val="007D47C7"/>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43"/>
    <w:rsid w:val="007E00A4"/>
    <w:rsid w:val="007E00C2"/>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3571"/>
    <w:rsid w:val="007E3B6F"/>
    <w:rsid w:val="007E4093"/>
    <w:rsid w:val="007E479C"/>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4FD"/>
    <w:rsid w:val="007F49D3"/>
    <w:rsid w:val="007F50BC"/>
    <w:rsid w:val="007F5105"/>
    <w:rsid w:val="007F5608"/>
    <w:rsid w:val="007F5874"/>
    <w:rsid w:val="007F58C1"/>
    <w:rsid w:val="007F591D"/>
    <w:rsid w:val="007F5C6B"/>
    <w:rsid w:val="007F5D4A"/>
    <w:rsid w:val="007F6200"/>
    <w:rsid w:val="007F6562"/>
    <w:rsid w:val="007F65F2"/>
    <w:rsid w:val="007F6D99"/>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A6A"/>
    <w:rsid w:val="00800D5F"/>
    <w:rsid w:val="00800D7A"/>
    <w:rsid w:val="00801255"/>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19F"/>
    <w:rsid w:val="00805767"/>
    <w:rsid w:val="00805A48"/>
    <w:rsid w:val="00805CB3"/>
    <w:rsid w:val="00805D9D"/>
    <w:rsid w:val="00806979"/>
    <w:rsid w:val="0080699F"/>
    <w:rsid w:val="00806D29"/>
    <w:rsid w:val="00806E8D"/>
    <w:rsid w:val="00807079"/>
    <w:rsid w:val="00807220"/>
    <w:rsid w:val="00807562"/>
    <w:rsid w:val="008076B5"/>
    <w:rsid w:val="0080770D"/>
    <w:rsid w:val="008077AC"/>
    <w:rsid w:val="00807960"/>
    <w:rsid w:val="00807A13"/>
    <w:rsid w:val="00807B4E"/>
    <w:rsid w:val="00807BB9"/>
    <w:rsid w:val="00807D28"/>
    <w:rsid w:val="00807D5E"/>
    <w:rsid w:val="00807E1B"/>
    <w:rsid w:val="0081012C"/>
    <w:rsid w:val="00810A89"/>
    <w:rsid w:val="00810B52"/>
    <w:rsid w:val="00810C3E"/>
    <w:rsid w:val="00810D3A"/>
    <w:rsid w:val="00810DE9"/>
    <w:rsid w:val="00810EAE"/>
    <w:rsid w:val="00811036"/>
    <w:rsid w:val="008118CE"/>
    <w:rsid w:val="00811954"/>
    <w:rsid w:val="00811C5D"/>
    <w:rsid w:val="00811C86"/>
    <w:rsid w:val="00811EF6"/>
    <w:rsid w:val="0081204C"/>
    <w:rsid w:val="0081215F"/>
    <w:rsid w:val="008121D3"/>
    <w:rsid w:val="008121E6"/>
    <w:rsid w:val="008123D5"/>
    <w:rsid w:val="008124FE"/>
    <w:rsid w:val="008127B0"/>
    <w:rsid w:val="00813005"/>
    <w:rsid w:val="0081304D"/>
    <w:rsid w:val="008135E7"/>
    <w:rsid w:val="0081368F"/>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4FA9"/>
    <w:rsid w:val="008150E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72C"/>
    <w:rsid w:val="0082175C"/>
    <w:rsid w:val="00821781"/>
    <w:rsid w:val="00822020"/>
    <w:rsid w:val="008220AC"/>
    <w:rsid w:val="00822213"/>
    <w:rsid w:val="00822450"/>
    <w:rsid w:val="008224B1"/>
    <w:rsid w:val="008228BF"/>
    <w:rsid w:val="0082313E"/>
    <w:rsid w:val="00823233"/>
    <w:rsid w:val="0082330E"/>
    <w:rsid w:val="00823335"/>
    <w:rsid w:val="008237B2"/>
    <w:rsid w:val="008237DC"/>
    <w:rsid w:val="00823F61"/>
    <w:rsid w:val="00823F74"/>
    <w:rsid w:val="008243DC"/>
    <w:rsid w:val="00824448"/>
    <w:rsid w:val="0082449E"/>
    <w:rsid w:val="008249FF"/>
    <w:rsid w:val="008251EC"/>
    <w:rsid w:val="00825426"/>
    <w:rsid w:val="00825460"/>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27F6B"/>
    <w:rsid w:val="0083025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7F"/>
    <w:rsid w:val="008340F5"/>
    <w:rsid w:val="0083417A"/>
    <w:rsid w:val="00834493"/>
    <w:rsid w:val="00834512"/>
    <w:rsid w:val="008345C2"/>
    <w:rsid w:val="00834746"/>
    <w:rsid w:val="008349E7"/>
    <w:rsid w:val="008349F7"/>
    <w:rsid w:val="00834AED"/>
    <w:rsid w:val="00834D25"/>
    <w:rsid w:val="00835071"/>
    <w:rsid w:val="00835572"/>
    <w:rsid w:val="00835777"/>
    <w:rsid w:val="0083591F"/>
    <w:rsid w:val="00835B0A"/>
    <w:rsid w:val="00835B82"/>
    <w:rsid w:val="00835C4C"/>
    <w:rsid w:val="00835DC8"/>
    <w:rsid w:val="00836131"/>
    <w:rsid w:val="00836133"/>
    <w:rsid w:val="00836240"/>
    <w:rsid w:val="0083624B"/>
    <w:rsid w:val="0083657B"/>
    <w:rsid w:val="008366C5"/>
    <w:rsid w:val="00836755"/>
    <w:rsid w:val="008367BE"/>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EB3"/>
    <w:rsid w:val="00842061"/>
    <w:rsid w:val="00842DB7"/>
    <w:rsid w:val="00842E03"/>
    <w:rsid w:val="008434E6"/>
    <w:rsid w:val="008437CF"/>
    <w:rsid w:val="0084387F"/>
    <w:rsid w:val="00843991"/>
    <w:rsid w:val="00843AFD"/>
    <w:rsid w:val="00844318"/>
    <w:rsid w:val="008444F8"/>
    <w:rsid w:val="00844750"/>
    <w:rsid w:val="00844E6D"/>
    <w:rsid w:val="00844F44"/>
    <w:rsid w:val="00845035"/>
    <w:rsid w:val="0084503E"/>
    <w:rsid w:val="0084504C"/>
    <w:rsid w:val="0084522C"/>
    <w:rsid w:val="0084530E"/>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2E"/>
    <w:rsid w:val="0085126C"/>
    <w:rsid w:val="0085130C"/>
    <w:rsid w:val="0085154E"/>
    <w:rsid w:val="00851665"/>
    <w:rsid w:val="00851AB6"/>
    <w:rsid w:val="00851B22"/>
    <w:rsid w:val="00851C6C"/>
    <w:rsid w:val="0085202C"/>
    <w:rsid w:val="00852032"/>
    <w:rsid w:val="008521C5"/>
    <w:rsid w:val="0085224B"/>
    <w:rsid w:val="00852338"/>
    <w:rsid w:val="008524C5"/>
    <w:rsid w:val="0085292B"/>
    <w:rsid w:val="00852B93"/>
    <w:rsid w:val="00852D18"/>
    <w:rsid w:val="00852F3B"/>
    <w:rsid w:val="008535EC"/>
    <w:rsid w:val="0085377D"/>
    <w:rsid w:val="0085378A"/>
    <w:rsid w:val="00853B2A"/>
    <w:rsid w:val="00853B6B"/>
    <w:rsid w:val="00853C45"/>
    <w:rsid w:val="00853C58"/>
    <w:rsid w:val="00854090"/>
    <w:rsid w:val="008540E5"/>
    <w:rsid w:val="008541B6"/>
    <w:rsid w:val="00854290"/>
    <w:rsid w:val="0085434A"/>
    <w:rsid w:val="00854983"/>
    <w:rsid w:val="00854B60"/>
    <w:rsid w:val="00854CEC"/>
    <w:rsid w:val="00854D6F"/>
    <w:rsid w:val="008554A5"/>
    <w:rsid w:val="008555C5"/>
    <w:rsid w:val="00855600"/>
    <w:rsid w:val="008557E9"/>
    <w:rsid w:val="00855FA9"/>
    <w:rsid w:val="008561D4"/>
    <w:rsid w:val="00856301"/>
    <w:rsid w:val="00856562"/>
    <w:rsid w:val="008566E7"/>
    <w:rsid w:val="00856733"/>
    <w:rsid w:val="008569DF"/>
    <w:rsid w:val="00856E21"/>
    <w:rsid w:val="00856E4A"/>
    <w:rsid w:val="00856FF3"/>
    <w:rsid w:val="008570DA"/>
    <w:rsid w:val="0085722A"/>
    <w:rsid w:val="00857234"/>
    <w:rsid w:val="008577BE"/>
    <w:rsid w:val="008579E4"/>
    <w:rsid w:val="00857C34"/>
    <w:rsid w:val="00860033"/>
    <w:rsid w:val="00860293"/>
    <w:rsid w:val="008602EB"/>
    <w:rsid w:val="00860315"/>
    <w:rsid w:val="0086037F"/>
    <w:rsid w:val="00860492"/>
    <w:rsid w:val="008604A4"/>
    <w:rsid w:val="00860653"/>
    <w:rsid w:val="0086067F"/>
    <w:rsid w:val="00860D29"/>
    <w:rsid w:val="00860DBF"/>
    <w:rsid w:val="008615D2"/>
    <w:rsid w:val="00861641"/>
    <w:rsid w:val="008616E0"/>
    <w:rsid w:val="00861974"/>
    <w:rsid w:val="00861AE3"/>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9E8"/>
    <w:rsid w:val="00864A9F"/>
    <w:rsid w:val="00864F44"/>
    <w:rsid w:val="008650AB"/>
    <w:rsid w:val="008651C4"/>
    <w:rsid w:val="00865696"/>
    <w:rsid w:val="0086569A"/>
    <w:rsid w:val="00865D4C"/>
    <w:rsid w:val="00865DE1"/>
    <w:rsid w:val="0086613E"/>
    <w:rsid w:val="008662A7"/>
    <w:rsid w:val="00866453"/>
    <w:rsid w:val="00866781"/>
    <w:rsid w:val="00866B61"/>
    <w:rsid w:val="00867614"/>
    <w:rsid w:val="00867879"/>
    <w:rsid w:val="008679D5"/>
    <w:rsid w:val="00867F66"/>
    <w:rsid w:val="00867F9D"/>
    <w:rsid w:val="00870018"/>
    <w:rsid w:val="00870793"/>
    <w:rsid w:val="00870A1C"/>
    <w:rsid w:val="00870AD0"/>
    <w:rsid w:val="00870B1F"/>
    <w:rsid w:val="00870B87"/>
    <w:rsid w:val="00870D0A"/>
    <w:rsid w:val="00870E13"/>
    <w:rsid w:val="00870E74"/>
    <w:rsid w:val="00871029"/>
    <w:rsid w:val="00871096"/>
    <w:rsid w:val="008710EF"/>
    <w:rsid w:val="0087111D"/>
    <w:rsid w:val="00871154"/>
    <w:rsid w:val="00871171"/>
    <w:rsid w:val="00871201"/>
    <w:rsid w:val="008712B8"/>
    <w:rsid w:val="0087141F"/>
    <w:rsid w:val="00871CDF"/>
    <w:rsid w:val="00871D14"/>
    <w:rsid w:val="00871D54"/>
    <w:rsid w:val="00871E29"/>
    <w:rsid w:val="00871E2C"/>
    <w:rsid w:val="0087229F"/>
    <w:rsid w:val="008722B0"/>
    <w:rsid w:val="00872368"/>
    <w:rsid w:val="008723B3"/>
    <w:rsid w:val="0087250F"/>
    <w:rsid w:val="0087278C"/>
    <w:rsid w:val="0087305B"/>
    <w:rsid w:val="008734E7"/>
    <w:rsid w:val="008738D3"/>
    <w:rsid w:val="00873A12"/>
    <w:rsid w:val="00873BF0"/>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6F6"/>
    <w:rsid w:val="00877C57"/>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F28"/>
    <w:rsid w:val="00881F60"/>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DD3"/>
    <w:rsid w:val="00885F46"/>
    <w:rsid w:val="00886012"/>
    <w:rsid w:val="00886116"/>
    <w:rsid w:val="0088649C"/>
    <w:rsid w:val="0088651F"/>
    <w:rsid w:val="00886533"/>
    <w:rsid w:val="00886900"/>
    <w:rsid w:val="00886CB3"/>
    <w:rsid w:val="00887771"/>
    <w:rsid w:val="0089035C"/>
    <w:rsid w:val="008907B2"/>
    <w:rsid w:val="008907D3"/>
    <w:rsid w:val="00890B03"/>
    <w:rsid w:val="00890BCD"/>
    <w:rsid w:val="00890F04"/>
    <w:rsid w:val="00890F2B"/>
    <w:rsid w:val="008911A2"/>
    <w:rsid w:val="00891266"/>
    <w:rsid w:val="008916B4"/>
    <w:rsid w:val="00891A27"/>
    <w:rsid w:val="00891F63"/>
    <w:rsid w:val="0089206B"/>
    <w:rsid w:val="008922DC"/>
    <w:rsid w:val="008922DF"/>
    <w:rsid w:val="00892697"/>
    <w:rsid w:val="00892C60"/>
    <w:rsid w:val="00892F5D"/>
    <w:rsid w:val="0089300C"/>
    <w:rsid w:val="00893024"/>
    <w:rsid w:val="0089311E"/>
    <w:rsid w:val="00893158"/>
    <w:rsid w:val="008932BB"/>
    <w:rsid w:val="008932D3"/>
    <w:rsid w:val="0089360A"/>
    <w:rsid w:val="00893AC0"/>
    <w:rsid w:val="00893B3B"/>
    <w:rsid w:val="00893B71"/>
    <w:rsid w:val="00893C5A"/>
    <w:rsid w:val="00893E2F"/>
    <w:rsid w:val="00893E96"/>
    <w:rsid w:val="008940FF"/>
    <w:rsid w:val="00894304"/>
    <w:rsid w:val="008943BA"/>
    <w:rsid w:val="0089459B"/>
    <w:rsid w:val="00894873"/>
    <w:rsid w:val="00894906"/>
    <w:rsid w:val="00895243"/>
    <w:rsid w:val="00895484"/>
    <w:rsid w:val="0089563D"/>
    <w:rsid w:val="00895A0C"/>
    <w:rsid w:val="00895E65"/>
    <w:rsid w:val="008965AD"/>
    <w:rsid w:val="00896716"/>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0A68"/>
    <w:rsid w:val="008A111D"/>
    <w:rsid w:val="008A128F"/>
    <w:rsid w:val="008A1597"/>
    <w:rsid w:val="008A15EC"/>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97D"/>
    <w:rsid w:val="008A4A83"/>
    <w:rsid w:val="008A4C02"/>
    <w:rsid w:val="008A4DDA"/>
    <w:rsid w:val="008A50B0"/>
    <w:rsid w:val="008A5148"/>
    <w:rsid w:val="008A5372"/>
    <w:rsid w:val="008A53C3"/>
    <w:rsid w:val="008A554F"/>
    <w:rsid w:val="008A59E9"/>
    <w:rsid w:val="008A5D28"/>
    <w:rsid w:val="008A5FC9"/>
    <w:rsid w:val="008A631F"/>
    <w:rsid w:val="008A668F"/>
    <w:rsid w:val="008A679B"/>
    <w:rsid w:val="008A6808"/>
    <w:rsid w:val="008A6A20"/>
    <w:rsid w:val="008A6A8D"/>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32"/>
    <w:rsid w:val="008B0FE8"/>
    <w:rsid w:val="008B130E"/>
    <w:rsid w:val="008B14B4"/>
    <w:rsid w:val="008B1651"/>
    <w:rsid w:val="008B175A"/>
    <w:rsid w:val="008B191B"/>
    <w:rsid w:val="008B1EFF"/>
    <w:rsid w:val="008B21F5"/>
    <w:rsid w:val="008B232B"/>
    <w:rsid w:val="008B2622"/>
    <w:rsid w:val="008B269F"/>
    <w:rsid w:val="008B27D7"/>
    <w:rsid w:val="008B2A2E"/>
    <w:rsid w:val="008B2D1D"/>
    <w:rsid w:val="008B2D79"/>
    <w:rsid w:val="008B2DB1"/>
    <w:rsid w:val="008B2DCB"/>
    <w:rsid w:val="008B2DEB"/>
    <w:rsid w:val="008B2F35"/>
    <w:rsid w:val="008B35ED"/>
    <w:rsid w:val="008B398B"/>
    <w:rsid w:val="008B3BDF"/>
    <w:rsid w:val="008B41AC"/>
    <w:rsid w:val="008B41EF"/>
    <w:rsid w:val="008B4230"/>
    <w:rsid w:val="008B4236"/>
    <w:rsid w:val="008B42FA"/>
    <w:rsid w:val="008B43A7"/>
    <w:rsid w:val="008B447F"/>
    <w:rsid w:val="008B4B0D"/>
    <w:rsid w:val="008B4B33"/>
    <w:rsid w:val="008B53C5"/>
    <w:rsid w:val="008B54D8"/>
    <w:rsid w:val="008B5577"/>
    <w:rsid w:val="008B5754"/>
    <w:rsid w:val="008B581E"/>
    <w:rsid w:val="008B5B99"/>
    <w:rsid w:val="008B5F91"/>
    <w:rsid w:val="008B60E9"/>
    <w:rsid w:val="008B60ED"/>
    <w:rsid w:val="008B624E"/>
    <w:rsid w:val="008B6275"/>
    <w:rsid w:val="008B681E"/>
    <w:rsid w:val="008B6C34"/>
    <w:rsid w:val="008B6E5C"/>
    <w:rsid w:val="008B7570"/>
    <w:rsid w:val="008B757A"/>
    <w:rsid w:val="008B766A"/>
    <w:rsid w:val="008B7A0E"/>
    <w:rsid w:val="008C01C9"/>
    <w:rsid w:val="008C087C"/>
    <w:rsid w:val="008C08A5"/>
    <w:rsid w:val="008C0EA2"/>
    <w:rsid w:val="008C13C3"/>
    <w:rsid w:val="008C1686"/>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4BED"/>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57F"/>
    <w:rsid w:val="008C7905"/>
    <w:rsid w:val="008C7C7C"/>
    <w:rsid w:val="008C7F77"/>
    <w:rsid w:val="008D02CB"/>
    <w:rsid w:val="008D02DE"/>
    <w:rsid w:val="008D0459"/>
    <w:rsid w:val="008D0586"/>
    <w:rsid w:val="008D05D2"/>
    <w:rsid w:val="008D0E4C"/>
    <w:rsid w:val="008D0E89"/>
    <w:rsid w:val="008D112C"/>
    <w:rsid w:val="008D11C9"/>
    <w:rsid w:val="008D13DC"/>
    <w:rsid w:val="008D149D"/>
    <w:rsid w:val="008D1CB4"/>
    <w:rsid w:val="008D1CD7"/>
    <w:rsid w:val="008D1E23"/>
    <w:rsid w:val="008D2461"/>
    <w:rsid w:val="008D2770"/>
    <w:rsid w:val="008D28FB"/>
    <w:rsid w:val="008D2C3C"/>
    <w:rsid w:val="008D2CB2"/>
    <w:rsid w:val="008D3208"/>
    <w:rsid w:val="008D381B"/>
    <w:rsid w:val="008D3DE7"/>
    <w:rsid w:val="008D3F21"/>
    <w:rsid w:val="008D420B"/>
    <w:rsid w:val="008D4244"/>
    <w:rsid w:val="008D4277"/>
    <w:rsid w:val="008D42AC"/>
    <w:rsid w:val="008D4423"/>
    <w:rsid w:val="008D453F"/>
    <w:rsid w:val="008D46DD"/>
    <w:rsid w:val="008D47A1"/>
    <w:rsid w:val="008D47F7"/>
    <w:rsid w:val="008D508F"/>
    <w:rsid w:val="008D538D"/>
    <w:rsid w:val="008D5497"/>
    <w:rsid w:val="008D592F"/>
    <w:rsid w:val="008D5FB9"/>
    <w:rsid w:val="008D5FCD"/>
    <w:rsid w:val="008D60F6"/>
    <w:rsid w:val="008D63A7"/>
    <w:rsid w:val="008D65A0"/>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3C7"/>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DFC"/>
    <w:rsid w:val="008E6EC9"/>
    <w:rsid w:val="008E79E1"/>
    <w:rsid w:val="008E7DB3"/>
    <w:rsid w:val="008F0059"/>
    <w:rsid w:val="008F01AB"/>
    <w:rsid w:val="008F0454"/>
    <w:rsid w:val="008F0460"/>
    <w:rsid w:val="008F0C10"/>
    <w:rsid w:val="008F0D27"/>
    <w:rsid w:val="008F16EE"/>
    <w:rsid w:val="008F1861"/>
    <w:rsid w:val="008F1CB9"/>
    <w:rsid w:val="008F1CF8"/>
    <w:rsid w:val="008F2201"/>
    <w:rsid w:val="008F2595"/>
    <w:rsid w:val="008F261E"/>
    <w:rsid w:val="008F2694"/>
    <w:rsid w:val="008F2B4B"/>
    <w:rsid w:val="008F2BBD"/>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87"/>
    <w:rsid w:val="008F5BCF"/>
    <w:rsid w:val="008F6188"/>
    <w:rsid w:val="008F61EB"/>
    <w:rsid w:val="008F64CC"/>
    <w:rsid w:val="008F6649"/>
    <w:rsid w:val="008F6CD1"/>
    <w:rsid w:val="008F6FF2"/>
    <w:rsid w:val="008F757A"/>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AF"/>
    <w:rsid w:val="009010DD"/>
    <w:rsid w:val="00901185"/>
    <w:rsid w:val="00901425"/>
    <w:rsid w:val="009015E9"/>
    <w:rsid w:val="00901845"/>
    <w:rsid w:val="00901B7B"/>
    <w:rsid w:val="00901C3B"/>
    <w:rsid w:val="009021DE"/>
    <w:rsid w:val="009022BC"/>
    <w:rsid w:val="0090255A"/>
    <w:rsid w:val="00902734"/>
    <w:rsid w:val="0090291D"/>
    <w:rsid w:val="00902997"/>
    <w:rsid w:val="00902A2C"/>
    <w:rsid w:val="00902AA6"/>
    <w:rsid w:val="00902C01"/>
    <w:rsid w:val="00902CFB"/>
    <w:rsid w:val="00903227"/>
    <w:rsid w:val="00903281"/>
    <w:rsid w:val="00903300"/>
    <w:rsid w:val="00903820"/>
    <w:rsid w:val="0090385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DE"/>
    <w:rsid w:val="009059BB"/>
    <w:rsid w:val="00905A06"/>
    <w:rsid w:val="00905B05"/>
    <w:rsid w:val="00905BEA"/>
    <w:rsid w:val="00906100"/>
    <w:rsid w:val="0090649A"/>
    <w:rsid w:val="009067B8"/>
    <w:rsid w:val="00906C4B"/>
    <w:rsid w:val="00906EED"/>
    <w:rsid w:val="00907071"/>
    <w:rsid w:val="0090715C"/>
    <w:rsid w:val="00907409"/>
    <w:rsid w:val="00907549"/>
    <w:rsid w:val="0091001E"/>
    <w:rsid w:val="00910334"/>
    <w:rsid w:val="00910432"/>
    <w:rsid w:val="009108A7"/>
    <w:rsid w:val="009109EA"/>
    <w:rsid w:val="00910A5C"/>
    <w:rsid w:val="00910ED6"/>
    <w:rsid w:val="009113C6"/>
    <w:rsid w:val="0091147F"/>
    <w:rsid w:val="00911C58"/>
    <w:rsid w:val="00911E1A"/>
    <w:rsid w:val="00911E62"/>
    <w:rsid w:val="00912104"/>
    <w:rsid w:val="00912123"/>
    <w:rsid w:val="009123B9"/>
    <w:rsid w:val="009127DA"/>
    <w:rsid w:val="00912BEF"/>
    <w:rsid w:val="00913014"/>
    <w:rsid w:val="0091362F"/>
    <w:rsid w:val="00913F4C"/>
    <w:rsid w:val="0091404B"/>
    <w:rsid w:val="0091423A"/>
    <w:rsid w:val="00914A5D"/>
    <w:rsid w:val="00914A6C"/>
    <w:rsid w:val="00914F86"/>
    <w:rsid w:val="00915032"/>
    <w:rsid w:val="0091537E"/>
    <w:rsid w:val="0091539D"/>
    <w:rsid w:val="0091545A"/>
    <w:rsid w:val="009154BD"/>
    <w:rsid w:val="00915804"/>
    <w:rsid w:val="00915D5E"/>
    <w:rsid w:val="00915EE2"/>
    <w:rsid w:val="00915F6B"/>
    <w:rsid w:val="009160BF"/>
    <w:rsid w:val="0091610F"/>
    <w:rsid w:val="009161BA"/>
    <w:rsid w:val="009164FF"/>
    <w:rsid w:val="00916827"/>
    <w:rsid w:val="00916B43"/>
    <w:rsid w:val="00916F6E"/>
    <w:rsid w:val="009172E4"/>
    <w:rsid w:val="00917A43"/>
    <w:rsid w:val="00917C9B"/>
    <w:rsid w:val="00917E9F"/>
    <w:rsid w:val="00920440"/>
    <w:rsid w:val="00920505"/>
    <w:rsid w:val="00920612"/>
    <w:rsid w:val="00920FE4"/>
    <w:rsid w:val="00921140"/>
    <w:rsid w:val="0092138E"/>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700"/>
    <w:rsid w:val="00923A58"/>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C82"/>
    <w:rsid w:val="00926E97"/>
    <w:rsid w:val="00927211"/>
    <w:rsid w:val="0092746B"/>
    <w:rsid w:val="0092754F"/>
    <w:rsid w:val="00927670"/>
    <w:rsid w:val="00927752"/>
    <w:rsid w:val="009277D5"/>
    <w:rsid w:val="00930305"/>
    <w:rsid w:val="0093063D"/>
    <w:rsid w:val="009309F8"/>
    <w:rsid w:val="0093135E"/>
    <w:rsid w:val="0093173A"/>
    <w:rsid w:val="0093195D"/>
    <w:rsid w:val="00931CF8"/>
    <w:rsid w:val="00931F17"/>
    <w:rsid w:val="00932109"/>
    <w:rsid w:val="009321E2"/>
    <w:rsid w:val="00932276"/>
    <w:rsid w:val="009322AC"/>
    <w:rsid w:val="009324B1"/>
    <w:rsid w:val="009327B5"/>
    <w:rsid w:val="009327BC"/>
    <w:rsid w:val="00932907"/>
    <w:rsid w:val="00932A16"/>
    <w:rsid w:val="00932A20"/>
    <w:rsid w:val="00932AD9"/>
    <w:rsid w:val="00932CE5"/>
    <w:rsid w:val="00933078"/>
    <w:rsid w:val="0093311E"/>
    <w:rsid w:val="0093361B"/>
    <w:rsid w:val="00933BB2"/>
    <w:rsid w:val="00933C45"/>
    <w:rsid w:val="00933D61"/>
    <w:rsid w:val="00933DE4"/>
    <w:rsid w:val="0093427D"/>
    <w:rsid w:val="00934426"/>
    <w:rsid w:val="0093457F"/>
    <w:rsid w:val="00934844"/>
    <w:rsid w:val="00934958"/>
    <w:rsid w:val="009349A9"/>
    <w:rsid w:val="00934AC7"/>
    <w:rsid w:val="00934E43"/>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06C"/>
    <w:rsid w:val="00943256"/>
    <w:rsid w:val="00943336"/>
    <w:rsid w:val="0094335F"/>
    <w:rsid w:val="009434AB"/>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5B2"/>
    <w:rsid w:val="00945783"/>
    <w:rsid w:val="00945D31"/>
    <w:rsid w:val="00945D64"/>
    <w:rsid w:val="00945DE2"/>
    <w:rsid w:val="00945E14"/>
    <w:rsid w:val="00945E49"/>
    <w:rsid w:val="00945FD3"/>
    <w:rsid w:val="0094605F"/>
    <w:rsid w:val="0094618D"/>
    <w:rsid w:val="009462D8"/>
    <w:rsid w:val="00946388"/>
    <w:rsid w:val="0094666C"/>
    <w:rsid w:val="009467D2"/>
    <w:rsid w:val="00946A94"/>
    <w:rsid w:val="00946CAB"/>
    <w:rsid w:val="00947238"/>
    <w:rsid w:val="00947563"/>
    <w:rsid w:val="00947711"/>
    <w:rsid w:val="009477D6"/>
    <w:rsid w:val="00947C11"/>
    <w:rsid w:val="00947C79"/>
    <w:rsid w:val="00947FCB"/>
    <w:rsid w:val="00950008"/>
    <w:rsid w:val="009504EC"/>
    <w:rsid w:val="009508F0"/>
    <w:rsid w:val="009509D7"/>
    <w:rsid w:val="00950B09"/>
    <w:rsid w:val="00950DD1"/>
    <w:rsid w:val="00951417"/>
    <w:rsid w:val="0095154C"/>
    <w:rsid w:val="00951661"/>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841"/>
    <w:rsid w:val="00953A3C"/>
    <w:rsid w:val="00953A4D"/>
    <w:rsid w:val="00953B1F"/>
    <w:rsid w:val="00953EBE"/>
    <w:rsid w:val="00953F8D"/>
    <w:rsid w:val="009541D7"/>
    <w:rsid w:val="009544E0"/>
    <w:rsid w:val="009544F3"/>
    <w:rsid w:val="009548C3"/>
    <w:rsid w:val="00954FE9"/>
    <w:rsid w:val="0095506B"/>
    <w:rsid w:val="0095506D"/>
    <w:rsid w:val="00955497"/>
    <w:rsid w:val="009555E2"/>
    <w:rsid w:val="009557DF"/>
    <w:rsid w:val="0095586B"/>
    <w:rsid w:val="00955A2E"/>
    <w:rsid w:val="00955A93"/>
    <w:rsid w:val="00955AAB"/>
    <w:rsid w:val="00955CA1"/>
    <w:rsid w:val="00956031"/>
    <w:rsid w:val="00956101"/>
    <w:rsid w:val="00956C03"/>
    <w:rsid w:val="00956E7E"/>
    <w:rsid w:val="00956F80"/>
    <w:rsid w:val="00956FED"/>
    <w:rsid w:val="00957060"/>
    <w:rsid w:val="009570B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0EC2"/>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47"/>
    <w:rsid w:val="00962EF1"/>
    <w:rsid w:val="0096336E"/>
    <w:rsid w:val="00963693"/>
    <w:rsid w:val="0096392B"/>
    <w:rsid w:val="0096397B"/>
    <w:rsid w:val="00964046"/>
    <w:rsid w:val="009640C7"/>
    <w:rsid w:val="009640D4"/>
    <w:rsid w:val="009642D3"/>
    <w:rsid w:val="00964518"/>
    <w:rsid w:val="00964873"/>
    <w:rsid w:val="00964B17"/>
    <w:rsid w:val="00964C39"/>
    <w:rsid w:val="00964E3C"/>
    <w:rsid w:val="00964E69"/>
    <w:rsid w:val="00964EA5"/>
    <w:rsid w:val="0096504D"/>
    <w:rsid w:val="00965282"/>
    <w:rsid w:val="009654F0"/>
    <w:rsid w:val="00965907"/>
    <w:rsid w:val="009659EA"/>
    <w:rsid w:val="00965A1D"/>
    <w:rsid w:val="00965C8B"/>
    <w:rsid w:val="009660C9"/>
    <w:rsid w:val="009662CB"/>
    <w:rsid w:val="0096658D"/>
    <w:rsid w:val="009667BA"/>
    <w:rsid w:val="00966830"/>
    <w:rsid w:val="0096691D"/>
    <w:rsid w:val="009669F0"/>
    <w:rsid w:val="00966EC4"/>
    <w:rsid w:val="00966FB2"/>
    <w:rsid w:val="0096766C"/>
    <w:rsid w:val="00967851"/>
    <w:rsid w:val="009679AA"/>
    <w:rsid w:val="00967A9E"/>
    <w:rsid w:val="00967D2D"/>
    <w:rsid w:val="00967EBF"/>
    <w:rsid w:val="0097020F"/>
    <w:rsid w:val="00970292"/>
    <w:rsid w:val="00970F7A"/>
    <w:rsid w:val="00970FE3"/>
    <w:rsid w:val="009710D6"/>
    <w:rsid w:val="00971190"/>
    <w:rsid w:val="0097123C"/>
    <w:rsid w:val="00971537"/>
    <w:rsid w:val="00971709"/>
    <w:rsid w:val="00971821"/>
    <w:rsid w:val="00971EC5"/>
    <w:rsid w:val="00971F6B"/>
    <w:rsid w:val="00971FCC"/>
    <w:rsid w:val="009726A3"/>
    <w:rsid w:val="0097298A"/>
    <w:rsid w:val="00972A0B"/>
    <w:rsid w:val="00972A43"/>
    <w:rsid w:val="00972BB7"/>
    <w:rsid w:val="00972C06"/>
    <w:rsid w:val="00972F4C"/>
    <w:rsid w:val="00972FEB"/>
    <w:rsid w:val="00973257"/>
    <w:rsid w:val="0097383E"/>
    <w:rsid w:val="00973892"/>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F14"/>
    <w:rsid w:val="00981128"/>
    <w:rsid w:val="0098169C"/>
    <w:rsid w:val="0098170F"/>
    <w:rsid w:val="0098172B"/>
    <w:rsid w:val="009817F9"/>
    <w:rsid w:val="0098183B"/>
    <w:rsid w:val="009819A3"/>
    <w:rsid w:val="00981CF8"/>
    <w:rsid w:val="00981D49"/>
    <w:rsid w:val="00981EFB"/>
    <w:rsid w:val="00982230"/>
    <w:rsid w:val="009822AF"/>
    <w:rsid w:val="009823A3"/>
    <w:rsid w:val="00982837"/>
    <w:rsid w:val="00982AB4"/>
    <w:rsid w:val="00982B3A"/>
    <w:rsid w:val="00982D9F"/>
    <w:rsid w:val="00982E67"/>
    <w:rsid w:val="00983061"/>
    <w:rsid w:val="00983223"/>
    <w:rsid w:val="009832B2"/>
    <w:rsid w:val="00983898"/>
    <w:rsid w:val="009838CE"/>
    <w:rsid w:val="00983ABE"/>
    <w:rsid w:val="00983C41"/>
    <w:rsid w:val="00984206"/>
    <w:rsid w:val="009845AB"/>
    <w:rsid w:val="00984952"/>
    <w:rsid w:val="00984D20"/>
    <w:rsid w:val="0098501F"/>
    <w:rsid w:val="009850CB"/>
    <w:rsid w:val="0098511E"/>
    <w:rsid w:val="00985177"/>
    <w:rsid w:val="009852B3"/>
    <w:rsid w:val="0098541D"/>
    <w:rsid w:val="00985CA4"/>
    <w:rsid w:val="00986172"/>
    <w:rsid w:val="00986259"/>
    <w:rsid w:val="00986700"/>
    <w:rsid w:val="00986956"/>
    <w:rsid w:val="00986F68"/>
    <w:rsid w:val="009874F6"/>
    <w:rsid w:val="009876A0"/>
    <w:rsid w:val="00987818"/>
    <w:rsid w:val="00987926"/>
    <w:rsid w:val="009879B5"/>
    <w:rsid w:val="009879F4"/>
    <w:rsid w:val="00987FE4"/>
    <w:rsid w:val="0099002F"/>
    <w:rsid w:val="009900F7"/>
    <w:rsid w:val="009905F4"/>
    <w:rsid w:val="009908F2"/>
    <w:rsid w:val="0099149D"/>
    <w:rsid w:val="009914CC"/>
    <w:rsid w:val="009914F9"/>
    <w:rsid w:val="0099172D"/>
    <w:rsid w:val="00991785"/>
    <w:rsid w:val="009917F3"/>
    <w:rsid w:val="00991F39"/>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4515"/>
    <w:rsid w:val="009950AD"/>
    <w:rsid w:val="00995360"/>
    <w:rsid w:val="009954AD"/>
    <w:rsid w:val="0099570D"/>
    <w:rsid w:val="00995B57"/>
    <w:rsid w:val="00995D4A"/>
    <w:rsid w:val="00995D98"/>
    <w:rsid w:val="00996293"/>
    <w:rsid w:val="009963DA"/>
    <w:rsid w:val="009963FB"/>
    <w:rsid w:val="00996546"/>
    <w:rsid w:val="009965D4"/>
    <w:rsid w:val="009969BB"/>
    <w:rsid w:val="00996A8B"/>
    <w:rsid w:val="00996C97"/>
    <w:rsid w:val="00996CD1"/>
    <w:rsid w:val="00996CD4"/>
    <w:rsid w:val="00996D9D"/>
    <w:rsid w:val="00996E03"/>
    <w:rsid w:val="0099713E"/>
    <w:rsid w:val="0099731A"/>
    <w:rsid w:val="009979D6"/>
    <w:rsid w:val="00997B54"/>
    <w:rsid w:val="00997CA3"/>
    <w:rsid w:val="00997FB7"/>
    <w:rsid w:val="009A0092"/>
    <w:rsid w:val="009A0212"/>
    <w:rsid w:val="009A02C5"/>
    <w:rsid w:val="009A031F"/>
    <w:rsid w:val="009A041C"/>
    <w:rsid w:val="009A0857"/>
    <w:rsid w:val="009A0962"/>
    <w:rsid w:val="009A10D9"/>
    <w:rsid w:val="009A11C3"/>
    <w:rsid w:val="009A1723"/>
    <w:rsid w:val="009A175B"/>
    <w:rsid w:val="009A1E10"/>
    <w:rsid w:val="009A1E77"/>
    <w:rsid w:val="009A20F1"/>
    <w:rsid w:val="009A2180"/>
    <w:rsid w:val="009A2366"/>
    <w:rsid w:val="009A246A"/>
    <w:rsid w:val="009A24BE"/>
    <w:rsid w:val="009A2B0F"/>
    <w:rsid w:val="009A2BDF"/>
    <w:rsid w:val="009A3018"/>
    <w:rsid w:val="009A3183"/>
    <w:rsid w:val="009A36BF"/>
    <w:rsid w:val="009A37AC"/>
    <w:rsid w:val="009A3AB5"/>
    <w:rsid w:val="009A3C75"/>
    <w:rsid w:val="009A4289"/>
    <w:rsid w:val="009A4364"/>
    <w:rsid w:val="009A4893"/>
    <w:rsid w:val="009A48A8"/>
    <w:rsid w:val="009A4ACF"/>
    <w:rsid w:val="009A4D85"/>
    <w:rsid w:val="009A516A"/>
    <w:rsid w:val="009A528E"/>
    <w:rsid w:val="009A551A"/>
    <w:rsid w:val="009A56A1"/>
    <w:rsid w:val="009A593C"/>
    <w:rsid w:val="009A5B00"/>
    <w:rsid w:val="009A5B1F"/>
    <w:rsid w:val="009A5BF5"/>
    <w:rsid w:val="009A6055"/>
    <w:rsid w:val="009A6127"/>
    <w:rsid w:val="009A637B"/>
    <w:rsid w:val="009A6456"/>
    <w:rsid w:val="009A6BAA"/>
    <w:rsid w:val="009A6C74"/>
    <w:rsid w:val="009A6D91"/>
    <w:rsid w:val="009A7154"/>
    <w:rsid w:val="009A7159"/>
    <w:rsid w:val="009A72B3"/>
    <w:rsid w:val="009A78D1"/>
    <w:rsid w:val="009A7979"/>
    <w:rsid w:val="009A7BB7"/>
    <w:rsid w:val="009B003C"/>
    <w:rsid w:val="009B0097"/>
    <w:rsid w:val="009B0833"/>
    <w:rsid w:val="009B0A7D"/>
    <w:rsid w:val="009B0CB8"/>
    <w:rsid w:val="009B0D5A"/>
    <w:rsid w:val="009B0D82"/>
    <w:rsid w:val="009B10C1"/>
    <w:rsid w:val="009B1130"/>
    <w:rsid w:val="009B1153"/>
    <w:rsid w:val="009B1741"/>
    <w:rsid w:val="009B1C7A"/>
    <w:rsid w:val="009B1F2A"/>
    <w:rsid w:val="009B22B1"/>
    <w:rsid w:val="009B23E7"/>
    <w:rsid w:val="009B2B68"/>
    <w:rsid w:val="009B2FBA"/>
    <w:rsid w:val="009B3221"/>
    <w:rsid w:val="009B346F"/>
    <w:rsid w:val="009B3745"/>
    <w:rsid w:val="009B3C79"/>
    <w:rsid w:val="009B4037"/>
    <w:rsid w:val="009B4118"/>
    <w:rsid w:val="009B4458"/>
    <w:rsid w:val="009B46B7"/>
    <w:rsid w:val="009B4821"/>
    <w:rsid w:val="009B4BED"/>
    <w:rsid w:val="009B4C24"/>
    <w:rsid w:val="009B4C25"/>
    <w:rsid w:val="009B4FA0"/>
    <w:rsid w:val="009B5576"/>
    <w:rsid w:val="009B55E5"/>
    <w:rsid w:val="009B56EC"/>
    <w:rsid w:val="009B5821"/>
    <w:rsid w:val="009B59B0"/>
    <w:rsid w:val="009B5A67"/>
    <w:rsid w:val="009B5CAE"/>
    <w:rsid w:val="009B6120"/>
    <w:rsid w:val="009B616B"/>
    <w:rsid w:val="009B62F3"/>
    <w:rsid w:val="009B68AD"/>
    <w:rsid w:val="009B6A39"/>
    <w:rsid w:val="009B6C13"/>
    <w:rsid w:val="009B7708"/>
    <w:rsid w:val="009B78AA"/>
    <w:rsid w:val="009B7BB7"/>
    <w:rsid w:val="009B7F4E"/>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2EB9"/>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7A"/>
    <w:rsid w:val="009D0897"/>
    <w:rsid w:val="009D090F"/>
    <w:rsid w:val="009D09ED"/>
    <w:rsid w:val="009D151E"/>
    <w:rsid w:val="009D1690"/>
    <w:rsid w:val="009D16A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C40"/>
    <w:rsid w:val="009D4DA3"/>
    <w:rsid w:val="009D4F78"/>
    <w:rsid w:val="009D608A"/>
    <w:rsid w:val="009D610C"/>
    <w:rsid w:val="009D62E7"/>
    <w:rsid w:val="009D632B"/>
    <w:rsid w:val="009D66D6"/>
    <w:rsid w:val="009D69C1"/>
    <w:rsid w:val="009D69DA"/>
    <w:rsid w:val="009D6C80"/>
    <w:rsid w:val="009D6D32"/>
    <w:rsid w:val="009D7269"/>
    <w:rsid w:val="009D7550"/>
    <w:rsid w:val="009D75A4"/>
    <w:rsid w:val="009D79A3"/>
    <w:rsid w:val="009E074E"/>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790"/>
    <w:rsid w:val="009E38B9"/>
    <w:rsid w:val="009E3C27"/>
    <w:rsid w:val="009E4290"/>
    <w:rsid w:val="009E457F"/>
    <w:rsid w:val="009E4637"/>
    <w:rsid w:val="009E4919"/>
    <w:rsid w:val="009E4C98"/>
    <w:rsid w:val="009E50E7"/>
    <w:rsid w:val="009E5305"/>
    <w:rsid w:val="009E53AA"/>
    <w:rsid w:val="009E53D6"/>
    <w:rsid w:val="009E5432"/>
    <w:rsid w:val="009E5656"/>
    <w:rsid w:val="009E56E9"/>
    <w:rsid w:val="009E57A7"/>
    <w:rsid w:val="009E5AB4"/>
    <w:rsid w:val="009E605E"/>
    <w:rsid w:val="009E6128"/>
    <w:rsid w:val="009E641D"/>
    <w:rsid w:val="009E64CE"/>
    <w:rsid w:val="009E6535"/>
    <w:rsid w:val="009E68CC"/>
    <w:rsid w:val="009E6B29"/>
    <w:rsid w:val="009E6F00"/>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098"/>
    <w:rsid w:val="009F265D"/>
    <w:rsid w:val="009F2E3A"/>
    <w:rsid w:val="009F2E7E"/>
    <w:rsid w:val="009F32D6"/>
    <w:rsid w:val="009F3963"/>
    <w:rsid w:val="009F3A4B"/>
    <w:rsid w:val="009F3AE9"/>
    <w:rsid w:val="009F3F06"/>
    <w:rsid w:val="009F41E1"/>
    <w:rsid w:val="009F4375"/>
    <w:rsid w:val="009F4652"/>
    <w:rsid w:val="009F4745"/>
    <w:rsid w:val="009F4834"/>
    <w:rsid w:val="009F4C1A"/>
    <w:rsid w:val="009F4C7A"/>
    <w:rsid w:val="009F4F05"/>
    <w:rsid w:val="009F548A"/>
    <w:rsid w:val="009F5606"/>
    <w:rsid w:val="009F59E4"/>
    <w:rsid w:val="009F5AD6"/>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9F7BF3"/>
    <w:rsid w:val="00A00248"/>
    <w:rsid w:val="00A00519"/>
    <w:rsid w:val="00A009FB"/>
    <w:rsid w:val="00A01006"/>
    <w:rsid w:val="00A011C6"/>
    <w:rsid w:val="00A01C7B"/>
    <w:rsid w:val="00A01F3F"/>
    <w:rsid w:val="00A021CA"/>
    <w:rsid w:val="00A022A2"/>
    <w:rsid w:val="00A022E5"/>
    <w:rsid w:val="00A0249F"/>
    <w:rsid w:val="00A027A5"/>
    <w:rsid w:val="00A02844"/>
    <w:rsid w:val="00A029F6"/>
    <w:rsid w:val="00A02A9C"/>
    <w:rsid w:val="00A02B26"/>
    <w:rsid w:val="00A02DDC"/>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B5D"/>
    <w:rsid w:val="00A152DD"/>
    <w:rsid w:val="00A15315"/>
    <w:rsid w:val="00A15459"/>
    <w:rsid w:val="00A15547"/>
    <w:rsid w:val="00A1562F"/>
    <w:rsid w:val="00A157EC"/>
    <w:rsid w:val="00A15A0B"/>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C0C"/>
    <w:rsid w:val="00A17F64"/>
    <w:rsid w:val="00A20253"/>
    <w:rsid w:val="00A2045D"/>
    <w:rsid w:val="00A2049C"/>
    <w:rsid w:val="00A205BF"/>
    <w:rsid w:val="00A2099C"/>
    <w:rsid w:val="00A20CA2"/>
    <w:rsid w:val="00A2104B"/>
    <w:rsid w:val="00A210E9"/>
    <w:rsid w:val="00A210F3"/>
    <w:rsid w:val="00A2114F"/>
    <w:rsid w:val="00A218AE"/>
    <w:rsid w:val="00A21A9D"/>
    <w:rsid w:val="00A21AAA"/>
    <w:rsid w:val="00A21E51"/>
    <w:rsid w:val="00A21FFB"/>
    <w:rsid w:val="00A22132"/>
    <w:rsid w:val="00A22207"/>
    <w:rsid w:val="00A225A8"/>
    <w:rsid w:val="00A226BE"/>
    <w:rsid w:val="00A228A7"/>
    <w:rsid w:val="00A22AB5"/>
    <w:rsid w:val="00A22BF5"/>
    <w:rsid w:val="00A22D14"/>
    <w:rsid w:val="00A22D9C"/>
    <w:rsid w:val="00A23459"/>
    <w:rsid w:val="00A2349B"/>
    <w:rsid w:val="00A23730"/>
    <w:rsid w:val="00A23921"/>
    <w:rsid w:val="00A2394B"/>
    <w:rsid w:val="00A23AB0"/>
    <w:rsid w:val="00A23B5B"/>
    <w:rsid w:val="00A24150"/>
    <w:rsid w:val="00A2470A"/>
    <w:rsid w:val="00A2481C"/>
    <w:rsid w:val="00A24CCF"/>
    <w:rsid w:val="00A24FB8"/>
    <w:rsid w:val="00A253D1"/>
    <w:rsid w:val="00A25A28"/>
    <w:rsid w:val="00A25D43"/>
    <w:rsid w:val="00A25E2A"/>
    <w:rsid w:val="00A25EE4"/>
    <w:rsid w:val="00A260B1"/>
    <w:rsid w:val="00A2610A"/>
    <w:rsid w:val="00A261E4"/>
    <w:rsid w:val="00A2677A"/>
    <w:rsid w:val="00A26883"/>
    <w:rsid w:val="00A26D60"/>
    <w:rsid w:val="00A26EE0"/>
    <w:rsid w:val="00A2709A"/>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DAB"/>
    <w:rsid w:val="00A31E88"/>
    <w:rsid w:val="00A32087"/>
    <w:rsid w:val="00A321B5"/>
    <w:rsid w:val="00A321EE"/>
    <w:rsid w:val="00A325C2"/>
    <w:rsid w:val="00A325CC"/>
    <w:rsid w:val="00A327E2"/>
    <w:rsid w:val="00A32C37"/>
    <w:rsid w:val="00A3345F"/>
    <w:rsid w:val="00A3378E"/>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26E"/>
    <w:rsid w:val="00A40531"/>
    <w:rsid w:val="00A40546"/>
    <w:rsid w:val="00A40889"/>
    <w:rsid w:val="00A41009"/>
    <w:rsid w:val="00A4102E"/>
    <w:rsid w:val="00A41179"/>
    <w:rsid w:val="00A416AE"/>
    <w:rsid w:val="00A41772"/>
    <w:rsid w:val="00A41B31"/>
    <w:rsid w:val="00A41B97"/>
    <w:rsid w:val="00A41CA6"/>
    <w:rsid w:val="00A42631"/>
    <w:rsid w:val="00A42659"/>
    <w:rsid w:val="00A42721"/>
    <w:rsid w:val="00A42897"/>
    <w:rsid w:val="00A42937"/>
    <w:rsid w:val="00A429DE"/>
    <w:rsid w:val="00A42D52"/>
    <w:rsid w:val="00A4339C"/>
    <w:rsid w:val="00A435BA"/>
    <w:rsid w:val="00A43631"/>
    <w:rsid w:val="00A43995"/>
    <w:rsid w:val="00A43998"/>
    <w:rsid w:val="00A439DE"/>
    <w:rsid w:val="00A4415D"/>
    <w:rsid w:val="00A44882"/>
    <w:rsid w:val="00A44AA5"/>
    <w:rsid w:val="00A44C7B"/>
    <w:rsid w:val="00A44E28"/>
    <w:rsid w:val="00A44EC6"/>
    <w:rsid w:val="00A44FD8"/>
    <w:rsid w:val="00A4508F"/>
    <w:rsid w:val="00A452F5"/>
    <w:rsid w:val="00A4570E"/>
    <w:rsid w:val="00A45A1B"/>
    <w:rsid w:val="00A45A3B"/>
    <w:rsid w:val="00A45A5D"/>
    <w:rsid w:val="00A45B31"/>
    <w:rsid w:val="00A45CA8"/>
    <w:rsid w:val="00A45D7A"/>
    <w:rsid w:val="00A4609C"/>
    <w:rsid w:val="00A464CE"/>
    <w:rsid w:val="00A466DA"/>
    <w:rsid w:val="00A468FA"/>
    <w:rsid w:val="00A46C01"/>
    <w:rsid w:val="00A46EEA"/>
    <w:rsid w:val="00A46FAD"/>
    <w:rsid w:val="00A470ED"/>
    <w:rsid w:val="00A470F4"/>
    <w:rsid w:val="00A47182"/>
    <w:rsid w:val="00A47430"/>
    <w:rsid w:val="00A475CD"/>
    <w:rsid w:val="00A4761F"/>
    <w:rsid w:val="00A4773E"/>
    <w:rsid w:val="00A47749"/>
    <w:rsid w:val="00A478F1"/>
    <w:rsid w:val="00A47B4B"/>
    <w:rsid w:val="00A47C0B"/>
    <w:rsid w:val="00A501D5"/>
    <w:rsid w:val="00A50422"/>
    <w:rsid w:val="00A5044D"/>
    <w:rsid w:val="00A50893"/>
    <w:rsid w:val="00A50B00"/>
    <w:rsid w:val="00A50CDB"/>
    <w:rsid w:val="00A50E3A"/>
    <w:rsid w:val="00A51129"/>
    <w:rsid w:val="00A511FB"/>
    <w:rsid w:val="00A51294"/>
    <w:rsid w:val="00A514EB"/>
    <w:rsid w:val="00A52065"/>
    <w:rsid w:val="00A521C4"/>
    <w:rsid w:val="00A521E0"/>
    <w:rsid w:val="00A52745"/>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5F"/>
    <w:rsid w:val="00A5579B"/>
    <w:rsid w:val="00A55877"/>
    <w:rsid w:val="00A55BB7"/>
    <w:rsid w:val="00A55CCE"/>
    <w:rsid w:val="00A55E76"/>
    <w:rsid w:val="00A56101"/>
    <w:rsid w:val="00A5637C"/>
    <w:rsid w:val="00A56735"/>
    <w:rsid w:val="00A56A21"/>
    <w:rsid w:val="00A56B8E"/>
    <w:rsid w:val="00A56C2C"/>
    <w:rsid w:val="00A56E13"/>
    <w:rsid w:val="00A56EAF"/>
    <w:rsid w:val="00A570E9"/>
    <w:rsid w:val="00A57311"/>
    <w:rsid w:val="00A57383"/>
    <w:rsid w:val="00A5795E"/>
    <w:rsid w:val="00A57B17"/>
    <w:rsid w:val="00A57B21"/>
    <w:rsid w:val="00A57C08"/>
    <w:rsid w:val="00A57F96"/>
    <w:rsid w:val="00A60278"/>
    <w:rsid w:val="00A6027D"/>
    <w:rsid w:val="00A60336"/>
    <w:rsid w:val="00A6056E"/>
    <w:rsid w:val="00A607D4"/>
    <w:rsid w:val="00A60908"/>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617"/>
    <w:rsid w:val="00A63872"/>
    <w:rsid w:val="00A63A37"/>
    <w:rsid w:val="00A63A89"/>
    <w:rsid w:val="00A63C5E"/>
    <w:rsid w:val="00A64196"/>
    <w:rsid w:val="00A6434B"/>
    <w:rsid w:val="00A6434C"/>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0B"/>
    <w:rsid w:val="00A70270"/>
    <w:rsid w:val="00A70725"/>
    <w:rsid w:val="00A707FE"/>
    <w:rsid w:val="00A70A35"/>
    <w:rsid w:val="00A70C0A"/>
    <w:rsid w:val="00A70C9B"/>
    <w:rsid w:val="00A7141F"/>
    <w:rsid w:val="00A7166D"/>
    <w:rsid w:val="00A71822"/>
    <w:rsid w:val="00A71D6B"/>
    <w:rsid w:val="00A72004"/>
    <w:rsid w:val="00A7222B"/>
    <w:rsid w:val="00A72415"/>
    <w:rsid w:val="00A730F4"/>
    <w:rsid w:val="00A73602"/>
    <w:rsid w:val="00A73873"/>
    <w:rsid w:val="00A73B41"/>
    <w:rsid w:val="00A73BB5"/>
    <w:rsid w:val="00A73C40"/>
    <w:rsid w:val="00A73E1A"/>
    <w:rsid w:val="00A73EC3"/>
    <w:rsid w:val="00A741EE"/>
    <w:rsid w:val="00A743F7"/>
    <w:rsid w:val="00A744A2"/>
    <w:rsid w:val="00A745D9"/>
    <w:rsid w:val="00A74C6F"/>
    <w:rsid w:val="00A74CFC"/>
    <w:rsid w:val="00A74E04"/>
    <w:rsid w:val="00A74E7E"/>
    <w:rsid w:val="00A74F6C"/>
    <w:rsid w:val="00A75212"/>
    <w:rsid w:val="00A7538B"/>
    <w:rsid w:val="00A75517"/>
    <w:rsid w:val="00A75857"/>
    <w:rsid w:val="00A758CE"/>
    <w:rsid w:val="00A75920"/>
    <w:rsid w:val="00A75EC0"/>
    <w:rsid w:val="00A7634B"/>
    <w:rsid w:val="00A76369"/>
    <w:rsid w:val="00A76398"/>
    <w:rsid w:val="00A763AF"/>
    <w:rsid w:val="00A7649E"/>
    <w:rsid w:val="00A764D8"/>
    <w:rsid w:val="00A7662C"/>
    <w:rsid w:val="00A76696"/>
    <w:rsid w:val="00A7692C"/>
    <w:rsid w:val="00A769A7"/>
    <w:rsid w:val="00A76A52"/>
    <w:rsid w:val="00A76BF2"/>
    <w:rsid w:val="00A76FC0"/>
    <w:rsid w:val="00A7708C"/>
    <w:rsid w:val="00A770A5"/>
    <w:rsid w:val="00A770C4"/>
    <w:rsid w:val="00A7735F"/>
    <w:rsid w:val="00A7747E"/>
    <w:rsid w:val="00A7760B"/>
    <w:rsid w:val="00A7777C"/>
    <w:rsid w:val="00A77C0E"/>
    <w:rsid w:val="00A77D83"/>
    <w:rsid w:val="00A77E94"/>
    <w:rsid w:val="00A77F9C"/>
    <w:rsid w:val="00A803C8"/>
    <w:rsid w:val="00A80402"/>
    <w:rsid w:val="00A80487"/>
    <w:rsid w:val="00A806D6"/>
    <w:rsid w:val="00A80869"/>
    <w:rsid w:val="00A80C2A"/>
    <w:rsid w:val="00A80E52"/>
    <w:rsid w:val="00A8135C"/>
    <w:rsid w:val="00A81542"/>
    <w:rsid w:val="00A81633"/>
    <w:rsid w:val="00A8221B"/>
    <w:rsid w:val="00A822DD"/>
    <w:rsid w:val="00A82665"/>
    <w:rsid w:val="00A82979"/>
    <w:rsid w:val="00A82EE1"/>
    <w:rsid w:val="00A831F0"/>
    <w:rsid w:val="00A83297"/>
    <w:rsid w:val="00A834EC"/>
    <w:rsid w:val="00A83547"/>
    <w:rsid w:val="00A83B18"/>
    <w:rsid w:val="00A83BF1"/>
    <w:rsid w:val="00A83C06"/>
    <w:rsid w:val="00A83CED"/>
    <w:rsid w:val="00A83D09"/>
    <w:rsid w:val="00A83D11"/>
    <w:rsid w:val="00A83D3C"/>
    <w:rsid w:val="00A8404B"/>
    <w:rsid w:val="00A84152"/>
    <w:rsid w:val="00A84298"/>
    <w:rsid w:val="00A8452F"/>
    <w:rsid w:val="00A84F55"/>
    <w:rsid w:val="00A8513A"/>
    <w:rsid w:val="00A8523D"/>
    <w:rsid w:val="00A853DF"/>
    <w:rsid w:val="00A85661"/>
    <w:rsid w:val="00A85E01"/>
    <w:rsid w:val="00A85EE4"/>
    <w:rsid w:val="00A85FFF"/>
    <w:rsid w:val="00A861C4"/>
    <w:rsid w:val="00A86567"/>
    <w:rsid w:val="00A86ACD"/>
    <w:rsid w:val="00A86FEF"/>
    <w:rsid w:val="00A87166"/>
    <w:rsid w:val="00A87357"/>
    <w:rsid w:val="00A87482"/>
    <w:rsid w:val="00A87840"/>
    <w:rsid w:val="00A87C98"/>
    <w:rsid w:val="00A9004B"/>
    <w:rsid w:val="00A90279"/>
    <w:rsid w:val="00A905F1"/>
    <w:rsid w:val="00A9078D"/>
    <w:rsid w:val="00A907DB"/>
    <w:rsid w:val="00A90E27"/>
    <w:rsid w:val="00A90FDA"/>
    <w:rsid w:val="00A91218"/>
    <w:rsid w:val="00A91469"/>
    <w:rsid w:val="00A914EE"/>
    <w:rsid w:val="00A9164F"/>
    <w:rsid w:val="00A918F6"/>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1C"/>
    <w:rsid w:val="00A96C9B"/>
    <w:rsid w:val="00A96D7E"/>
    <w:rsid w:val="00A96E51"/>
    <w:rsid w:val="00A96F54"/>
    <w:rsid w:val="00A96F58"/>
    <w:rsid w:val="00A9727C"/>
    <w:rsid w:val="00A9729C"/>
    <w:rsid w:val="00A97666"/>
    <w:rsid w:val="00A97970"/>
    <w:rsid w:val="00A979CB"/>
    <w:rsid w:val="00A97B8C"/>
    <w:rsid w:val="00A97E7B"/>
    <w:rsid w:val="00AA0003"/>
    <w:rsid w:val="00AA0490"/>
    <w:rsid w:val="00AA0A14"/>
    <w:rsid w:val="00AA0BE7"/>
    <w:rsid w:val="00AA0D9F"/>
    <w:rsid w:val="00AA158B"/>
    <w:rsid w:val="00AA18C8"/>
    <w:rsid w:val="00AA1D12"/>
    <w:rsid w:val="00AA1E65"/>
    <w:rsid w:val="00AA1EEC"/>
    <w:rsid w:val="00AA2061"/>
    <w:rsid w:val="00AA20B0"/>
    <w:rsid w:val="00AA210C"/>
    <w:rsid w:val="00AA2479"/>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4E9F"/>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2CED"/>
    <w:rsid w:val="00AB3299"/>
    <w:rsid w:val="00AB3418"/>
    <w:rsid w:val="00AB3491"/>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316"/>
    <w:rsid w:val="00AB642C"/>
    <w:rsid w:val="00AB6578"/>
    <w:rsid w:val="00AB69A5"/>
    <w:rsid w:val="00AB6A9E"/>
    <w:rsid w:val="00AB6CC0"/>
    <w:rsid w:val="00AB6D62"/>
    <w:rsid w:val="00AB6E20"/>
    <w:rsid w:val="00AB700A"/>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C63"/>
    <w:rsid w:val="00AC4D53"/>
    <w:rsid w:val="00AC4E2E"/>
    <w:rsid w:val="00AC4EEF"/>
    <w:rsid w:val="00AC5523"/>
    <w:rsid w:val="00AC5688"/>
    <w:rsid w:val="00AC5A3B"/>
    <w:rsid w:val="00AC5E01"/>
    <w:rsid w:val="00AC5E2A"/>
    <w:rsid w:val="00AC61B3"/>
    <w:rsid w:val="00AC63A4"/>
    <w:rsid w:val="00AC63E3"/>
    <w:rsid w:val="00AC63F4"/>
    <w:rsid w:val="00AC6521"/>
    <w:rsid w:val="00AC690A"/>
    <w:rsid w:val="00AC6A07"/>
    <w:rsid w:val="00AC6B7D"/>
    <w:rsid w:val="00AC6D0A"/>
    <w:rsid w:val="00AC7142"/>
    <w:rsid w:val="00AC731E"/>
    <w:rsid w:val="00AC7B8E"/>
    <w:rsid w:val="00AC7D17"/>
    <w:rsid w:val="00AC7D85"/>
    <w:rsid w:val="00AC7E94"/>
    <w:rsid w:val="00AD0280"/>
    <w:rsid w:val="00AD06CA"/>
    <w:rsid w:val="00AD0A67"/>
    <w:rsid w:val="00AD0ED1"/>
    <w:rsid w:val="00AD0F97"/>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15"/>
    <w:rsid w:val="00AD34A1"/>
    <w:rsid w:val="00AD3894"/>
    <w:rsid w:val="00AD3BEC"/>
    <w:rsid w:val="00AD3DD9"/>
    <w:rsid w:val="00AD3F0A"/>
    <w:rsid w:val="00AD4479"/>
    <w:rsid w:val="00AD44AD"/>
    <w:rsid w:val="00AD47C6"/>
    <w:rsid w:val="00AD48F9"/>
    <w:rsid w:val="00AD4911"/>
    <w:rsid w:val="00AD4C9A"/>
    <w:rsid w:val="00AD4FAD"/>
    <w:rsid w:val="00AD514B"/>
    <w:rsid w:val="00AD523F"/>
    <w:rsid w:val="00AD542E"/>
    <w:rsid w:val="00AD5A83"/>
    <w:rsid w:val="00AD5AB2"/>
    <w:rsid w:val="00AD5B94"/>
    <w:rsid w:val="00AD5FB4"/>
    <w:rsid w:val="00AD60CA"/>
    <w:rsid w:val="00AD62B1"/>
    <w:rsid w:val="00AD6307"/>
    <w:rsid w:val="00AD63A3"/>
    <w:rsid w:val="00AD63BE"/>
    <w:rsid w:val="00AD64A6"/>
    <w:rsid w:val="00AD67DC"/>
    <w:rsid w:val="00AD69F2"/>
    <w:rsid w:val="00AD6C4E"/>
    <w:rsid w:val="00AD6C7F"/>
    <w:rsid w:val="00AD6DB7"/>
    <w:rsid w:val="00AD70C9"/>
    <w:rsid w:val="00AD7115"/>
    <w:rsid w:val="00AD732B"/>
    <w:rsid w:val="00AD7487"/>
    <w:rsid w:val="00AD75A6"/>
    <w:rsid w:val="00AD7927"/>
    <w:rsid w:val="00AD79D8"/>
    <w:rsid w:val="00AD7C65"/>
    <w:rsid w:val="00AE0D23"/>
    <w:rsid w:val="00AE0E65"/>
    <w:rsid w:val="00AE0E9E"/>
    <w:rsid w:val="00AE11DE"/>
    <w:rsid w:val="00AE12FE"/>
    <w:rsid w:val="00AE1418"/>
    <w:rsid w:val="00AE14B7"/>
    <w:rsid w:val="00AE183B"/>
    <w:rsid w:val="00AE189F"/>
    <w:rsid w:val="00AE1F9D"/>
    <w:rsid w:val="00AE2205"/>
    <w:rsid w:val="00AE232B"/>
    <w:rsid w:val="00AE267E"/>
    <w:rsid w:val="00AE27D6"/>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4B44"/>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8BD"/>
    <w:rsid w:val="00AF7C78"/>
    <w:rsid w:val="00AF7CAD"/>
    <w:rsid w:val="00AF7D02"/>
    <w:rsid w:val="00AF7F09"/>
    <w:rsid w:val="00B002BA"/>
    <w:rsid w:val="00B00306"/>
    <w:rsid w:val="00B00522"/>
    <w:rsid w:val="00B0077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A01"/>
    <w:rsid w:val="00B05B6A"/>
    <w:rsid w:val="00B05DA4"/>
    <w:rsid w:val="00B0606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279"/>
    <w:rsid w:val="00B114C4"/>
    <w:rsid w:val="00B115A1"/>
    <w:rsid w:val="00B11882"/>
    <w:rsid w:val="00B118D4"/>
    <w:rsid w:val="00B11CCC"/>
    <w:rsid w:val="00B11E29"/>
    <w:rsid w:val="00B11EA9"/>
    <w:rsid w:val="00B12440"/>
    <w:rsid w:val="00B12812"/>
    <w:rsid w:val="00B12BA3"/>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B50"/>
    <w:rsid w:val="00B17F54"/>
    <w:rsid w:val="00B20057"/>
    <w:rsid w:val="00B2043A"/>
    <w:rsid w:val="00B2086D"/>
    <w:rsid w:val="00B20A3F"/>
    <w:rsid w:val="00B20E2B"/>
    <w:rsid w:val="00B21016"/>
    <w:rsid w:val="00B215F9"/>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3BB1"/>
    <w:rsid w:val="00B2413A"/>
    <w:rsid w:val="00B24292"/>
    <w:rsid w:val="00B24689"/>
    <w:rsid w:val="00B24850"/>
    <w:rsid w:val="00B2498B"/>
    <w:rsid w:val="00B24C8D"/>
    <w:rsid w:val="00B24D28"/>
    <w:rsid w:val="00B24F49"/>
    <w:rsid w:val="00B25091"/>
    <w:rsid w:val="00B25115"/>
    <w:rsid w:val="00B251AE"/>
    <w:rsid w:val="00B25312"/>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1AD"/>
    <w:rsid w:val="00B305C0"/>
    <w:rsid w:val="00B30995"/>
    <w:rsid w:val="00B30E83"/>
    <w:rsid w:val="00B30E90"/>
    <w:rsid w:val="00B31295"/>
    <w:rsid w:val="00B3172A"/>
    <w:rsid w:val="00B31E5F"/>
    <w:rsid w:val="00B3225D"/>
    <w:rsid w:val="00B322AA"/>
    <w:rsid w:val="00B322BD"/>
    <w:rsid w:val="00B32607"/>
    <w:rsid w:val="00B32667"/>
    <w:rsid w:val="00B326BE"/>
    <w:rsid w:val="00B32821"/>
    <w:rsid w:val="00B3287D"/>
    <w:rsid w:val="00B32BDD"/>
    <w:rsid w:val="00B32CE3"/>
    <w:rsid w:val="00B32EA2"/>
    <w:rsid w:val="00B332E7"/>
    <w:rsid w:val="00B3346C"/>
    <w:rsid w:val="00B33595"/>
    <w:rsid w:val="00B3396B"/>
    <w:rsid w:val="00B342DF"/>
    <w:rsid w:val="00B34440"/>
    <w:rsid w:val="00B34582"/>
    <w:rsid w:val="00B34637"/>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6E9"/>
    <w:rsid w:val="00B377CE"/>
    <w:rsid w:val="00B378D0"/>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83"/>
    <w:rsid w:val="00B428B8"/>
    <w:rsid w:val="00B42A31"/>
    <w:rsid w:val="00B42B9A"/>
    <w:rsid w:val="00B42D25"/>
    <w:rsid w:val="00B43095"/>
    <w:rsid w:val="00B430D3"/>
    <w:rsid w:val="00B432D4"/>
    <w:rsid w:val="00B43761"/>
    <w:rsid w:val="00B437BD"/>
    <w:rsid w:val="00B438DD"/>
    <w:rsid w:val="00B43985"/>
    <w:rsid w:val="00B439FA"/>
    <w:rsid w:val="00B43AF6"/>
    <w:rsid w:val="00B43D4D"/>
    <w:rsid w:val="00B43E1A"/>
    <w:rsid w:val="00B440CF"/>
    <w:rsid w:val="00B4425A"/>
    <w:rsid w:val="00B443C5"/>
    <w:rsid w:val="00B445E8"/>
    <w:rsid w:val="00B4485B"/>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7D4"/>
    <w:rsid w:val="00B5092E"/>
    <w:rsid w:val="00B50C9E"/>
    <w:rsid w:val="00B50EB4"/>
    <w:rsid w:val="00B50F5B"/>
    <w:rsid w:val="00B511A4"/>
    <w:rsid w:val="00B51296"/>
    <w:rsid w:val="00B51420"/>
    <w:rsid w:val="00B51526"/>
    <w:rsid w:val="00B51A40"/>
    <w:rsid w:val="00B51ABE"/>
    <w:rsid w:val="00B51D13"/>
    <w:rsid w:val="00B5218E"/>
    <w:rsid w:val="00B52260"/>
    <w:rsid w:val="00B52559"/>
    <w:rsid w:val="00B52624"/>
    <w:rsid w:val="00B52646"/>
    <w:rsid w:val="00B529F2"/>
    <w:rsid w:val="00B52AAD"/>
    <w:rsid w:val="00B535C6"/>
    <w:rsid w:val="00B53CDF"/>
    <w:rsid w:val="00B53E6B"/>
    <w:rsid w:val="00B53EDC"/>
    <w:rsid w:val="00B53EF5"/>
    <w:rsid w:val="00B53F8F"/>
    <w:rsid w:val="00B5428C"/>
    <w:rsid w:val="00B54349"/>
    <w:rsid w:val="00B5475E"/>
    <w:rsid w:val="00B548A3"/>
    <w:rsid w:val="00B54989"/>
    <w:rsid w:val="00B5517E"/>
    <w:rsid w:val="00B553CF"/>
    <w:rsid w:val="00B554AE"/>
    <w:rsid w:val="00B555B8"/>
    <w:rsid w:val="00B556AC"/>
    <w:rsid w:val="00B5584F"/>
    <w:rsid w:val="00B558C7"/>
    <w:rsid w:val="00B55ACA"/>
    <w:rsid w:val="00B55FBC"/>
    <w:rsid w:val="00B5612F"/>
    <w:rsid w:val="00B561D5"/>
    <w:rsid w:val="00B563D3"/>
    <w:rsid w:val="00B566E0"/>
    <w:rsid w:val="00B5685D"/>
    <w:rsid w:val="00B56BD4"/>
    <w:rsid w:val="00B56CC5"/>
    <w:rsid w:val="00B56D07"/>
    <w:rsid w:val="00B57019"/>
    <w:rsid w:val="00B5752D"/>
    <w:rsid w:val="00B57861"/>
    <w:rsid w:val="00B57880"/>
    <w:rsid w:val="00B57A15"/>
    <w:rsid w:val="00B57B15"/>
    <w:rsid w:val="00B57B2E"/>
    <w:rsid w:val="00B57EC6"/>
    <w:rsid w:val="00B607B8"/>
    <w:rsid w:val="00B60914"/>
    <w:rsid w:val="00B60E6E"/>
    <w:rsid w:val="00B610DB"/>
    <w:rsid w:val="00B61204"/>
    <w:rsid w:val="00B6147B"/>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2BAA"/>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4EB"/>
    <w:rsid w:val="00B6796C"/>
    <w:rsid w:val="00B67B2B"/>
    <w:rsid w:val="00B67B31"/>
    <w:rsid w:val="00B67EA1"/>
    <w:rsid w:val="00B67F3C"/>
    <w:rsid w:val="00B67F73"/>
    <w:rsid w:val="00B7030B"/>
    <w:rsid w:val="00B70333"/>
    <w:rsid w:val="00B70989"/>
    <w:rsid w:val="00B709B5"/>
    <w:rsid w:val="00B70A49"/>
    <w:rsid w:val="00B70DC2"/>
    <w:rsid w:val="00B70EDB"/>
    <w:rsid w:val="00B711A3"/>
    <w:rsid w:val="00B712F6"/>
    <w:rsid w:val="00B71A5D"/>
    <w:rsid w:val="00B71AA3"/>
    <w:rsid w:val="00B71F08"/>
    <w:rsid w:val="00B72184"/>
    <w:rsid w:val="00B7273B"/>
    <w:rsid w:val="00B727B8"/>
    <w:rsid w:val="00B72C1B"/>
    <w:rsid w:val="00B73168"/>
    <w:rsid w:val="00B73259"/>
    <w:rsid w:val="00B733E4"/>
    <w:rsid w:val="00B73453"/>
    <w:rsid w:val="00B737C7"/>
    <w:rsid w:val="00B737D9"/>
    <w:rsid w:val="00B73B14"/>
    <w:rsid w:val="00B74182"/>
    <w:rsid w:val="00B741DB"/>
    <w:rsid w:val="00B74791"/>
    <w:rsid w:val="00B74A0D"/>
    <w:rsid w:val="00B74BBA"/>
    <w:rsid w:val="00B74EC0"/>
    <w:rsid w:val="00B754FE"/>
    <w:rsid w:val="00B75667"/>
    <w:rsid w:val="00B75A06"/>
    <w:rsid w:val="00B75F2C"/>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F5B"/>
    <w:rsid w:val="00B812A3"/>
    <w:rsid w:val="00B81438"/>
    <w:rsid w:val="00B81578"/>
    <w:rsid w:val="00B81684"/>
    <w:rsid w:val="00B817F4"/>
    <w:rsid w:val="00B81AB6"/>
    <w:rsid w:val="00B81B2E"/>
    <w:rsid w:val="00B81BBD"/>
    <w:rsid w:val="00B8206A"/>
    <w:rsid w:val="00B820D0"/>
    <w:rsid w:val="00B82158"/>
    <w:rsid w:val="00B821AB"/>
    <w:rsid w:val="00B822CA"/>
    <w:rsid w:val="00B824A9"/>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6C0"/>
    <w:rsid w:val="00B857A4"/>
    <w:rsid w:val="00B857F1"/>
    <w:rsid w:val="00B85E03"/>
    <w:rsid w:val="00B85F67"/>
    <w:rsid w:val="00B86301"/>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0E90"/>
    <w:rsid w:val="00BA13CC"/>
    <w:rsid w:val="00BA13E0"/>
    <w:rsid w:val="00BA1592"/>
    <w:rsid w:val="00BA17C4"/>
    <w:rsid w:val="00BA1C20"/>
    <w:rsid w:val="00BA1DE0"/>
    <w:rsid w:val="00BA1E52"/>
    <w:rsid w:val="00BA2517"/>
    <w:rsid w:val="00BA25EE"/>
    <w:rsid w:val="00BA270E"/>
    <w:rsid w:val="00BA2729"/>
    <w:rsid w:val="00BA283C"/>
    <w:rsid w:val="00BA2A93"/>
    <w:rsid w:val="00BA2AEB"/>
    <w:rsid w:val="00BA2D34"/>
    <w:rsid w:val="00BA2DED"/>
    <w:rsid w:val="00BA3129"/>
    <w:rsid w:val="00BA33BB"/>
    <w:rsid w:val="00BA36CD"/>
    <w:rsid w:val="00BA3744"/>
    <w:rsid w:val="00BA3974"/>
    <w:rsid w:val="00BA3CC9"/>
    <w:rsid w:val="00BA3F29"/>
    <w:rsid w:val="00BA40BE"/>
    <w:rsid w:val="00BA4458"/>
    <w:rsid w:val="00BA470A"/>
    <w:rsid w:val="00BA476B"/>
    <w:rsid w:val="00BA48E0"/>
    <w:rsid w:val="00BA4C65"/>
    <w:rsid w:val="00BA4C79"/>
    <w:rsid w:val="00BA4D25"/>
    <w:rsid w:val="00BA5267"/>
    <w:rsid w:val="00BA52C6"/>
    <w:rsid w:val="00BA5346"/>
    <w:rsid w:val="00BA54FB"/>
    <w:rsid w:val="00BA557D"/>
    <w:rsid w:val="00BA5C21"/>
    <w:rsid w:val="00BA5C97"/>
    <w:rsid w:val="00BA5EFB"/>
    <w:rsid w:val="00BA61F2"/>
    <w:rsid w:val="00BA6282"/>
    <w:rsid w:val="00BA659A"/>
    <w:rsid w:val="00BA6873"/>
    <w:rsid w:val="00BA68C1"/>
    <w:rsid w:val="00BA6CFD"/>
    <w:rsid w:val="00BA6F90"/>
    <w:rsid w:val="00BA7423"/>
    <w:rsid w:val="00BA7541"/>
    <w:rsid w:val="00BA7688"/>
    <w:rsid w:val="00BA7996"/>
    <w:rsid w:val="00BA7A94"/>
    <w:rsid w:val="00BA7EB0"/>
    <w:rsid w:val="00BB04C9"/>
    <w:rsid w:val="00BB0528"/>
    <w:rsid w:val="00BB06B8"/>
    <w:rsid w:val="00BB070E"/>
    <w:rsid w:val="00BB0B3E"/>
    <w:rsid w:val="00BB0C7B"/>
    <w:rsid w:val="00BB0D75"/>
    <w:rsid w:val="00BB0E29"/>
    <w:rsid w:val="00BB1537"/>
    <w:rsid w:val="00BB155C"/>
    <w:rsid w:val="00BB1966"/>
    <w:rsid w:val="00BB1B1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6E3C"/>
    <w:rsid w:val="00BB705F"/>
    <w:rsid w:val="00BB71B1"/>
    <w:rsid w:val="00BB71EC"/>
    <w:rsid w:val="00BB723D"/>
    <w:rsid w:val="00BB724B"/>
    <w:rsid w:val="00BB7634"/>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09"/>
    <w:rsid w:val="00BC3FC6"/>
    <w:rsid w:val="00BC3FE8"/>
    <w:rsid w:val="00BC41CF"/>
    <w:rsid w:val="00BC42CB"/>
    <w:rsid w:val="00BC45A8"/>
    <w:rsid w:val="00BC499E"/>
    <w:rsid w:val="00BC4F93"/>
    <w:rsid w:val="00BC528A"/>
    <w:rsid w:val="00BC54F7"/>
    <w:rsid w:val="00BC5675"/>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31A"/>
    <w:rsid w:val="00BD082C"/>
    <w:rsid w:val="00BD09A3"/>
    <w:rsid w:val="00BD0F6C"/>
    <w:rsid w:val="00BD0FC4"/>
    <w:rsid w:val="00BD140B"/>
    <w:rsid w:val="00BD1663"/>
    <w:rsid w:val="00BD238C"/>
    <w:rsid w:val="00BD2824"/>
    <w:rsid w:val="00BD2A08"/>
    <w:rsid w:val="00BD2D58"/>
    <w:rsid w:val="00BD2F55"/>
    <w:rsid w:val="00BD340D"/>
    <w:rsid w:val="00BD34F4"/>
    <w:rsid w:val="00BD3719"/>
    <w:rsid w:val="00BD3837"/>
    <w:rsid w:val="00BD386B"/>
    <w:rsid w:val="00BD3C55"/>
    <w:rsid w:val="00BD3C69"/>
    <w:rsid w:val="00BD3D7A"/>
    <w:rsid w:val="00BD409E"/>
    <w:rsid w:val="00BD42C4"/>
    <w:rsid w:val="00BD58A8"/>
    <w:rsid w:val="00BD5A26"/>
    <w:rsid w:val="00BD5CE6"/>
    <w:rsid w:val="00BD5FA4"/>
    <w:rsid w:val="00BD62BB"/>
    <w:rsid w:val="00BD6509"/>
    <w:rsid w:val="00BD66A1"/>
    <w:rsid w:val="00BD66ED"/>
    <w:rsid w:val="00BD689C"/>
    <w:rsid w:val="00BD6A22"/>
    <w:rsid w:val="00BD6CD6"/>
    <w:rsid w:val="00BD7098"/>
    <w:rsid w:val="00BD730C"/>
    <w:rsid w:val="00BD78EF"/>
    <w:rsid w:val="00BD79AF"/>
    <w:rsid w:val="00BD7A82"/>
    <w:rsid w:val="00BD7F9E"/>
    <w:rsid w:val="00BE00A9"/>
    <w:rsid w:val="00BE0140"/>
    <w:rsid w:val="00BE0702"/>
    <w:rsid w:val="00BE072F"/>
    <w:rsid w:val="00BE07CB"/>
    <w:rsid w:val="00BE093B"/>
    <w:rsid w:val="00BE097B"/>
    <w:rsid w:val="00BE12C5"/>
    <w:rsid w:val="00BE13B8"/>
    <w:rsid w:val="00BE16C6"/>
    <w:rsid w:val="00BE1959"/>
    <w:rsid w:val="00BE197A"/>
    <w:rsid w:val="00BE1A06"/>
    <w:rsid w:val="00BE1AAB"/>
    <w:rsid w:val="00BE1BF0"/>
    <w:rsid w:val="00BE1D77"/>
    <w:rsid w:val="00BE2150"/>
    <w:rsid w:val="00BE269D"/>
    <w:rsid w:val="00BE285C"/>
    <w:rsid w:val="00BE28ED"/>
    <w:rsid w:val="00BE28FE"/>
    <w:rsid w:val="00BE2912"/>
    <w:rsid w:val="00BE312F"/>
    <w:rsid w:val="00BE3200"/>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55"/>
    <w:rsid w:val="00BE65B3"/>
    <w:rsid w:val="00BE65B5"/>
    <w:rsid w:val="00BE65C2"/>
    <w:rsid w:val="00BE6682"/>
    <w:rsid w:val="00BE6B6B"/>
    <w:rsid w:val="00BE6C86"/>
    <w:rsid w:val="00BE7424"/>
    <w:rsid w:val="00BE781F"/>
    <w:rsid w:val="00BE78F3"/>
    <w:rsid w:val="00BE7B27"/>
    <w:rsid w:val="00BE7B8D"/>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0FF"/>
    <w:rsid w:val="00BF120B"/>
    <w:rsid w:val="00BF12B0"/>
    <w:rsid w:val="00BF1309"/>
    <w:rsid w:val="00BF18A7"/>
    <w:rsid w:val="00BF1B36"/>
    <w:rsid w:val="00BF220D"/>
    <w:rsid w:val="00BF2372"/>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4C6C"/>
    <w:rsid w:val="00BF500F"/>
    <w:rsid w:val="00BF56A8"/>
    <w:rsid w:val="00BF58DB"/>
    <w:rsid w:val="00BF5C2F"/>
    <w:rsid w:val="00BF60E3"/>
    <w:rsid w:val="00BF6553"/>
    <w:rsid w:val="00BF6A30"/>
    <w:rsid w:val="00BF6A78"/>
    <w:rsid w:val="00BF6C19"/>
    <w:rsid w:val="00BF6D85"/>
    <w:rsid w:val="00BF6F8F"/>
    <w:rsid w:val="00BF6FBF"/>
    <w:rsid w:val="00BF70A1"/>
    <w:rsid w:val="00BF70F8"/>
    <w:rsid w:val="00BF7219"/>
    <w:rsid w:val="00BF7500"/>
    <w:rsid w:val="00BF789D"/>
    <w:rsid w:val="00BF7B13"/>
    <w:rsid w:val="00BF7BFA"/>
    <w:rsid w:val="00BF7CD8"/>
    <w:rsid w:val="00BF7D34"/>
    <w:rsid w:val="00BF7D39"/>
    <w:rsid w:val="00BF7D43"/>
    <w:rsid w:val="00C004B6"/>
    <w:rsid w:val="00C006F3"/>
    <w:rsid w:val="00C0084B"/>
    <w:rsid w:val="00C00D90"/>
    <w:rsid w:val="00C00F1A"/>
    <w:rsid w:val="00C010F5"/>
    <w:rsid w:val="00C011EF"/>
    <w:rsid w:val="00C01295"/>
    <w:rsid w:val="00C013AE"/>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008"/>
    <w:rsid w:val="00C030A2"/>
    <w:rsid w:val="00C03125"/>
    <w:rsid w:val="00C035E5"/>
    <w:rsid w:val="00C03601"/>
    <w:rsid w:val="00C03892"/>
    <w:rsid w:val="00C039B6"/>
    <w:rsid w:val="00C03B7B"/>
    <w:rsid w:val="00C041E5"/>
    <w:rsid w:val="00C04AA5"/>
    <w:rsid w:val="00C04D1E"/>
    <w:rsid w:val="00C04DF9"/>
    <w:rsid w:val="00C05094"/>
    <w:rsid w:val="00C05470"/>
    <w:rsid w:val="00C057E0"/>
    <w:rsid w:val="00C05863"/>
    <w:rsid w:val="00C05C20"/>
    <w:rsid w:val="00C05C62"/>
    <w:rsid w:val="00C05D07"/>
    <w:rsid w:val="00C06066"/>
    <w:rsid w:val="00C0620A"/>
    <w:rsid w:val="00C062EB"/>
    <w:rsid w:val="00C0648A"/>
    <w:rsid w:val="00C067A4"/>
    <w:rsid w:val="00C06BE9"/>
    <w:rsid w:val="00C06D90"/>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39"/>
    <w:rsid w:val="00C10E57"/>
    <w:rsid w:val="00C10FD3"/>
    <w:rsid w:val="00C11029"/>
    <w:rsid w:val="00C1114F"/>
    <w:rsid w:val="00C11183"/>
    <w:rsid w:val="00C11197"/>
    <w:rsid w:val="00C11653"/>
    <w:rsid w:val="00C1168C"/>
    <w:rsid w:val="00C11C33"/>
    <w:rsid w:val="00C11C73"/>
    <w:rsid w:val="00C11C9D"/>
    <w:rsid w:val="00C11D46"/>
    <w:rsid w:val="00C11E23"/>
    <w:rsid w:val="00C11FE5"/>
    <w:rsid w:val="00C11FF6"/>
    <w:rsid w:val="00C1214C"/>
    <w:rsid w:val="00C12197"/>
    <w:rsid w:val="00C1231B"/>
    <w:rsid w:val="00C125BD"/>
    <w:rsid w:val="00C126A9"/>
    <w:rsid w:val="00C1286D"/>
    <w:rsid w:val="00C12EB5"/>
    <w:rsid w:val="00C12F97"/>
    <w:rsid w:val="00C12FE8"/>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7A2"/>
    <w:rsid w:val="00C1596A"/>
    <w:rsid w:val="00C159ED"/>
    <w:rsid w:val="00C15A43"/>
    <w:rsid w:val="00C15A93"/>
    <w:rsid w:val="00C15FCE"/>
    <w:rsid w:val="00C1640C"/>
    <w:rsid w:val="00C1662C"/>
    <w:rsid w:val="00C17099"/>
    <w:rsid w:val="00C1733B"/>
    <w:rsid w:val="00C173FF"/>
    <w:rsid w:val="00C1741D"/>
    <w:rsid w:val="00C174EC"/>
    <w:rsid w:val="00C17593"/>
    <w:rsid w:val="00C17D7D"/>
    <w:rsid w:val="00C17D7E"/>
    <w:rsid w:val="00C17D89"/>
    <w:rsid w:val="00C20073"/>
    <w:rsid w:val="00C2022B"/>
    <w:rsid w:val="00C202D5"/>
    <w:rsid w:val="00C2068D"/>
    <w:rsid w:val="00C206C4"/>
    <w:rsid w:val="00C206DB"/>
    <w:rsid w:val="00C206EC"/>
    <w:rsid w:val="00C2075D"/>
    <w:rsid w:val="00C208AD"/>
    <w:rsid w:val="00C20AFB"/>
    <w:rsid w:val="00C20EB0"/>
    <w:rsid w:val="00C20F77"/>
    <w:rsid w:val="00C212F0"/>
    <w:rsid w:val="00C21B1D"/>
    <w:rsid w:val="00C220B2"/>
    <w:rsid w:val="00C222CF"/>
    <w:rsid w:val="00C223C2"/>
    <w:rsid w:val="00C228A6"/>
    <w:rsid w:val="00C22A73"/>
    <w:rsid w:val="00C22BA7"/>
    <w:rsid w:val="00C22E32"/>
    <w:rsid w:val="00C22FC6"/>
    <w:rsid w:val="00C2312E"/>
    <w:rsid w:val="00C232C3"/>
    <w:rsid w:val="00C232DD"/>
    <w:rsid w:val="00C236EE"/>
    <w:rsid w:val="00C23B44"/>
    <w:rsid w:val="00C23CB6"/>
    <w:rsid w:val="00C23E25"/>
    <w:rsid w:val="00C2423A"/>
    <w:rsid w:val="00C2432E"/>
    <w:rsid w:val="00C243BB"/>
    <w:rsid w:val="00C24406"/>
    <w:rsid w:val="00C24486"/>
    <w:rsid w:val="00C24688"/>
    <w:rsid w:val="00C24CA2"/>
    <w:rsid w:val="00C24EE5"/>
    <w:rsid w:val="00C24F74"/>
    <w:rsid w:val="00C250CF"/>
    <w:rsid w:val="00C2541A"/>
    <w:rsid w:val="00C2544D"/>
    <w:rsid w:val="00C25D3A"/>
    <w:rsid w:val="00C25DA6"/>
    <w:rsid w:val="00C263AE"/>
    <w:rsid w:val="00C26640"/>
    <w:rsid w:val="00C26871"/>
    <w:rsid w:val="00C2695A"/>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716"/>
    <w:rsid w:val="00C339DE"/>
    <w:rsid w:val="00C33AA7"/>
    <w:rsid w:val="00C33BCD"/>
    <w:rsid w:val="00C33CE8"/>
    <w:rsid w:val="00C33D89"/>
    <w:rsid w:val="00C33DCE"/>
    <w:rsid w:val="00C341FF"/>
    <w:rsid w:val="00C34227"/>
    <w:rsid w:val="00C3463A"/>
    <w:rsid w:val="00C346BB"/>
    <w:rsid w:val="00C346C1"/>
    <w:rsid w:val="00C34977"/>
    <w:rsid w:val="00C34988"/>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DAD"/>
    <w:rsid w:val="00C36ECE"/>
    <w:rsid w:val="00C37050"/>
    <w:rsid w:val="00C37149"/>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532"/>
    <w:rsid w:val="00C42027"/>
    <w:rsid w:val="00C42130"/>
    <w:rsid w:val="00C42501"/>
    <w:rsid w:val="00C42619"/>
    <w:rsid w:val="00C42784"/>
    <w:rsid w:val="00C429E1"/>
    <w:rsid w:val="00C432E0"/>
    <w:rsid w:val="00C43681"/>
    <w:rsid w:val="00C439F0"/>
    <w:rsid w:val="00C43A6C"/>
    <w:rsid w:val="00C43CE7"/>
    <w:rsid w:val="00C43E69"/>
    <w:rsid w:val="00C43FFB"/>
    <w:rsid w:val="00C44189"/>
    <w:rsid w:val="00C4464F"/>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C66"/>
    <w:rsid w:val="00C50DA6"/>
    <w:rsid w:val="00C516A7"/>
    <w:rsid w:val="00C5183D"/>
    <w:rsid w:val="00C51A39"/>
    <w:rsid w:val="00C51D11"/>
    <w:rsid w:val="00C51EF2"/>
    <w:rsid w:val="00C5257E"/>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5D2"/>
    <w:rsid w:val="00C60806"/>
    <w:rsid w:val="00C609C2"/>
    <w:rsid w:val="00C60EC1"/>
    <w:rsid w:val="00C610CC"/>
    <w:rsid w:val="00C61893"/>
    <w:rsid w:val="00C619F5"/>
    <w:rsid w:val="00C61AAE"/>
    <w:rsid w:val="00C61FB2"/>
    <w:rsid w:val="00C62027"/>
    <w:rsid w:val="00C62163"/>
    <w:rsid w:val="00C62382"/>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200"/>
    <w:rsid w:val="00C71468"/>
    <w:rsid w:val="00C716C2"/>
    <w:rsid w:val="00C71916"/>
    <w:rsid w:val="00C71A3D"/>
    <w:rsid w:val="00C72038"/>
    <w:rsid w:val="00C72130"/>
    <w:rsid w:val="00C72176"/>
    <w:rsid w:val="00C723AF"/>
    <w:rsid w:val="00C726A2"/>
    <w:rsid w:val="00C72873"/>
    <w:rsid w:val="00C72B29"/>
    <w:rsid w:val="00C72EF5"/>
    <w:rsid w:val="00C72F23"/>
    <w:rsid w:val="00C732C5"/>
    <w:rsid w:val="00C7357D"/>
    <w:rsid w:val="00C737E4"/>
    <w:rsid w:val="00C73F10"/>
    <w:rsid w:val="00C740FD"/>
    <w:rsid w:val="00C74157"/>
    <w:rsid w:val="00C741B4"/>
    <w:rsid w:val="00C7448E"/>
    <w:rsid w:val="00C748E2"/>
    <w:rsid w:val="00C74C78"/>
    <w:rsid w:val="00C74E66"/>
    <w:rsid w:val="00C74EB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2C1"/>
    <w:rsid w:val="00C8166A"/>
    <w:rsid w:val="00C81744"/>
    <w:rsid w:val="00C8198E"/>
    <w:rsid w:val="00C81B30"/>
    <w:rsid w:val="00C820A1"/>
    <w:rsid w:val="00C82375"/>
    <w:rsid w:val="00C82387"/>
    <w:rsid w:val="00C82496"/>
    <w:rsid w:val="00C82640"/>
    <w:rsid w:val="00C82A72"/>
    <w:rsid w:val="00C8350C"/>
    <w:rsid w:val="00C83637"/>
    <w:rsid w:val="00C83AEB"/>
    <w:rsid w:val="00C83B30"/>
    <w:rsid w:val="00C84317"/>
    <w:rsid w:val="00C845CE"/>
    <w:rsid w:val="00C845D5"/>
    <w:rsid w:val="00C8470F"/>
    <w:rsid w:val="00C847FC"/>
    <w:rsid w:val="00C848A8"/>
    <w:rsid w:val="00C85220"/>
    <w:rsid w:val="00C8534D"/>
    <w:rsid w:val="00C855C4"/>
    <w:rsid w:val="00C855C8"/>
    <w:rsid w:val="00C8574D"/>
    <w:rsid w:val="00C85A05"/>
    <w:rsid w:val="00C85C22"/>
    <w:rsid w:val="00C8624E"/>
    <w:rsid w:val="00C8630E"/>
    <w:rsid w:val="00C86379"/>
    <w:rsid w:val="00C864DB"/>
    <w:rsid w:val="00C86563"/>
    <w:rsid w:val="00C86588"/>
    <w:rsid w:val="00C86CA9"/>
    <w:rsid w:val="00C8701E"/>
    <w:rsid w:val="00C870B0"/>
    <w:rsid w:val="00C872C8"/>
    <w:rsid w:val="00C877DD"/>
    <w:rsid w:val="00C8781D"/>
    <w:rsid w:val="00C87DEF"/>
    <w:rsid w:val="00C901A9"/>
    <w:rsid w:val="00C90393"/>
    <w:rsid w:val="00C905AC"/>
    <w:rsid w:val="00C90B43"/>
    <w:rsid w:val="00C90C65"/>
    <w:rsid w:val="00C90C82"/>
    <w:rsid w:val="00C90CB4"/>
    <w:rsid w:val="00C90F7A"/>
    <w:rsid w:val="00C911F4"/>
    <w:rsid w:val="00C91476"/>
    <w:rsid w:val="00C91707"/>
    <w:rsid w:val="00C917C5"/>
    <w:rsid w:val="00C917E5"/>
    <w:rsid w:val="00C91894"/>
    <w:rsid w:val="00C918AF"/>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A9A"/>
    <w:rsid w:val="00C94B6B"/>
    <w:rsid w:val="00C94C81"/>
    <w:rsid w:val="00C94E45"/>
    <w:rsid w:val="00C95300"/>
    <w:rsid w:val="00C95548"/>
    <w:rsid w:val="00C955ED"/>
    <w:rsid w:val="00C95628"/>
    <w:rsid w:val="00C95640"/>
    <w:rsid w:val="00C95730"/>
    <w:rsid w:val="00C95962"/>
    <w:rsid w:val="00C95CD4"/>
    <w:rsid w:val="00C9624F"/>
    <w:rsid w:val="00C96FE0"/>
    <w:rsid w:val="00C970B0"/>
    <w:rsid w:val="00C97826"/>
    <w:rsid w:val="00C97AF1"/>
    <w:rsid w:val="00C97EA1"/>
    <w:rsid w:val="00CA0186"/>
    <w:rsid w:val="00CA0279"/>
    <w:rsid w:val="00CA0698"/>
    <w:rsid w:val="00CA09AA"/>
    <w:rsid w:val="00CA0BAF"/>
    <w:rsid w:val="00CA0E1B"/>
    <w:rsid w:val="00CA0F3E"/>
    <w:rsid w:val="00CA114D"/>
    <w:rsid w:val="00CA1225"/>
    <w:rsid w:val="00CA1303"/>
    <w:rsid w:val="00CA1437"/>
    <w:rsid w:val="00CA1523"/>
    <w:rsid w:val="00CA15C0"/>
    <w:rsid w:val="00CA18D2"/>
    <w:rsid w:val="00CA1A2D"/>
    <w:rsid w:val="00CA1B31"/>
    <w:rsid w:val="00CA2122"/>
    <w:rsid w:val="00CA255B"/>
    <w:rsid w:val="00CA2919"/>
    <w:rsid w:val="00CA29CE"/>
    <w:rsid w:val="00CA2C56"/>
    <w:rsid w:val="00CA2D26"/>
    <w:rsid w:val="00CA2DC0"/>
    <w:rsid w:val="00CA2E61"/>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7E2"/>
    <w:rsid w:val="00CB196D"/>
    <w:rsid w:val="00CB1AF1"/>
    <w:rsid w:val="00CB1F2A"/>
    <w:rsid w:val="00CB1F35"/>
    <w:rsid w:val="00CB2012"/>
    <w:rsid w:val="00CB20C1"/>
    <w:rsid w:val="00CB23B6"/>
    <w:rsid w:val="00CB2836"/>
    <w:rsid w:val="00CB2F24"/>
    <w:rsid w:val="00CB3360"/>
    <w:rsid w:val="00CB33C7"/>
    <w:rsid w:val="00CB368C"/>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C43"/>
    <w:rsid w:val="00CB5EF8"/>
    <w:rsid w:val="00CB5F23"/>
    <w:rsid w:val="00CB60E1"/>
    <w:rsid w:val="00CB6343"/>
    <w:rsid w:val="00CB6598"/>
    <w:rsid w:val="00CB68B3"/>
    <w:rsid w:val="00CB6AF3"/>
    <w:rsid w:val="00CB6D84"/>
    <w:rsid w:val="00CB6F9E"/>
    <w:rsid w:val="00CB7106"/>
    <w:rsid w:val="00CB7109"/>
    <w:rsid w:val="00CB738D"/>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CE0"/>
    <w:rsid w:val="00CC0E56"/>
    <w:rsid w:val="00CC0E6B"/>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489"/>
    <w:rsid w:val="00CC4861"/>
    <w:rsid w:val="00CC4C5E"/>
    <w:rsid w:val="00CC4CCF"/>
    <w:rsid w:val="00CC4F58"/>
    <w:rsid w:val="00CC520C"/>
    <w:rsid w:val="00CC5702"/>
    <w:rsid w:val="00CC57AE"/>
    <w:rsid w:val="00CC57E5"/>
    <w:rsid w:val="00CC59E9"/>
    <w:rsid w:val="00CC5DC6"/>
    <w:rsid w:val="00CC5E51"/>
    <w:rsid w:val="00CC606C"/>
    <w:rsid w:val="00CC60E5"/>
    <w:rsid w:val="00CC6225"/>
    <w:rsid w:val="00CC6408"/>
    <w:rsid w:val="00CC6426"/>
    <w:rsid w:val="00CC656C"/>
    <w:rsid w:val="00CC6B0F"/>
    <w:rsid w:val="00CC6C56"/>
    <w:rsid w:val="00CC6C75"/>
    <w:rsid w:val="00CC6C99"/>
    <w:rsid w:val="00CC6D28"/>
    <w:rsid w:val="00CC728B"/>
    <w:rsid w:val="00CC7356"/>
    <w:rsid w:val="00CC74D5"/>
    <w:rsid w:val="00CC7A6D"/>
    <w:rsid w:val="00CC7BD9"/>
    <w:rsid w:val="00CC7C62"/>
    <w:rsid w:val="00CC7DF5"/>
    <w:rsid w:val="00CC7EEB"/>
    <w:rsid w:val="00CC7F92"/>
    <w:rsid w:val="00CC7F97"/>
    <w:rsid w:val="00CD0272"/>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54F"/>
    <w:rsid w:val="00CD4822"/>
    <w:rsid w:val="00CD492B"/>
    <w:rsid w:val="00CD4FC7"/>
    <w:rsid w:val="00CD51EB"/>
    <w:rsid w:val="00CD52F0"/>
    <w:rsid w:val="00CD5696"/>
    <w:rsid w:val="00CD5AAA"/>
    <w:rsid w:val="00CD5BE9"/>
    <w:rsid w:val="00CD5C02"/>
    <w:rsid w:val="00CD5FEA"/>
    <w:rsid w:val="00CD61E3"/>
    <w:rsid w:val="00CD6330"/>
    <w:rsid w:val="00CD63B9"/>
    <w:rsid w:val="00CD6814"/>
    <w:rsid w:val="00CD6C14"/>
    <w:rsid w:val="00CD6C6D"/>
    <w:rsid w:val="00CD6E0B"/>
    <w:rsid w:val="00CD71CC"/>
    <w:rsid w:val="00CD787F"/>
    <w:rsid w:val="00CD7927"/>
    <w:rsid w:val="00CD7F52"/>
    <w:rsid w:val="00CE025E"/>
    <w:rsid w:val="00CE030D"/>
    <w:rsid w:val="00CE03B6"/>
    <w:rsid w:val="00CE0510"/>
    <w:rsid w:val="00CE05F2"/>
    <w:rsid w:val="00CE05F4"/>
    <w:rsid w:val="00CE081B"/>
    <w:rsid w:val="00CE09BC"/>
    <w:rsid w:val="00CE0A42"/>
    <w:rsid w:val="00CE0CBF"/>
    <w:rsid w:val="00CE0D61"/>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40"/>
    <w:rsid w:val="00CE51D5"/>
    <w:rsid w:val="00CE5347"/>
    <w:rsid w:val="00CE576E"/>
    <w:rsid w:val="00CE5861"/>
    <w:rsid w:val="00CE59E1"/>
    <w:rsid w:val="00CE5AB5"/>
    <w:rsid w:val="00CE5CA4"/>
    <w:rsid w:val="00CE5E50"/>
    <w:rsid w:val="00CE5FF9"/>
    <w:rsid w:val="00CE63B8"/>
    <w:rsid w:val="00CE697C"/>
    <w:rsid w:val="00CE69F3"/>
    <w:rsid w:val="00CE6AD5"/>
    <w:rsid w:val="00CE6E24"/>
    <w:rsid w:val="00CE71C9"/>
    <w:rsid w:val="00CE74C5"/>
    <w:rsid w:val="00CE7563"/>
    <w:rsid w:val="00CE75FF"/>
    <w:rsid w:val="00CE76BD"/>
    <w:rsid w:val="00CE79BC"/>
    <w:rsid w:val="00CE7D48"/>
    <w:rsid w:val="00CE7D7B"/>
    <w:rsid w:val="00CF005D"/>
    <w:rsid w:val="00CF00A2"/>
    <w:rsid w:val="00CF02AC"/>
    <w:rsid w:val="00CF043D"/>
    <w:rsid w:val="00CF057C"/>
    <w:rsid w:val="00CF06E6"/>
    <w:rsid w:val="00CF0754"/>
    <w:rsid w:val="00CF083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764"/>
    <w:rsid w:val="00CF3835"/>
    <w:rsid w:val="00CF3F01"/>
    <w:rsid w:val="00CF405D"/>
    <w:rsid w:val="00CF406C"/>
    <w:rsid w:val="00CF40E7"/>
    <w:rsid w:val="00CF46E1"/>
    <w:rsid w:val="00CF48F2"/>
    <w:rsid w:val="00CF4935"/>
    <w:rsid w:val="00CF4A22"/>
    <w:rsid w:val="00CF4D11"/>
    <w:rsid w:val="00CF4D6B"/>
    <w:rsid w:val="00CF4EE9"/>
    <w:rsid w:val="00CF50A9"/>
    <w:rsid w:val="00CF50C2"/>
    <w:rsid w:val="00CF5169"/>
    <w:rsid w:val="00CF52ED"/>
    <w:rsid w:val="00CF53CD"/>
    <w:rsid w:val="00CF5BED"/>
    <w:rsid w:val="00CF5C64"/>
    <w:rsid w:val="00CF61A3"/>
    <w:rsid w:val="00CF66DE"/>
    <w:rsid w:val="00CF6848"/>
    <w:rsid w:val="00CF6903"/>
    <w:rsid w:val="00CF6AC6"/>
    <w:rsid w:val="00CF6AF3"/>
    <w:rsid w:val="00CF6C9A"/>
    <w:rsid w:val="00CF6CE4"/>
    <w:rsid w:val="00CF6F64"/>
    <w:rsid w:val="00CF721A"/>
    <w:rsid w:val="00CF72B0"/>
    <w:rsid w:val="00CF74AD"/>
    <w:rsid w:val="00CF77F3"/>
    <w:rsid w:val="00CF7A95"/>
    <w:rsid w:val="00CF7CCF"/>
    <w:rsid w:val="00D0011B"/>
    <w:rsid w:val="00D002B6"/>
    <w:rsid w:val="00D00359"/>
    <w:rsid w:val="00D00522"/>
    <w:rsid w:val="00D00B22"/>
    <w:rsid w:val="00D00D02"/>
    <w:rsid w:val="00D010E6"/>
    <w:rsid w:val="00D016BC"/>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3742"/>
    <w:rsid w:val="00D03746"/>
    <w:rsid w:val="00D0434F"/>
    <w:rsid w:val="00D04898"/>
    <w:rsid w:val="00D0492C"/>
    <w:rsid w:val="00D04A64"/>
    <w:rsid w:val="00D04B7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D5A"/>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C3D"/>
    <w:rsid w:val="00D12EA8"/>
    <w:rsid w:val="00D13880"/>
    <w:rsid w:val="00D138C2"/>
    <w:rsid w:val="00D13973"/>
    <w:rsid w:val="00D13B3E"/>
    <w:rsid w:val="00D13BBC"/>
    <w:rsid w:val="00D13CCD"/>
    <w:rsid w:val="00D14204"/>
    <w:rsid w:val="00D1451E"/>
    <w:rsid w:val="00D145FE"/>
    <w:rsid w:val="00D1495E"/>
    <w:rsid w:val="00D14EE0"/>
    <w:rsid w:val="00D158A9"/>
    <w:rsid w:val="00D15D5B"/>
    <w:rsid w:val="00D15D9D"/>
    <w:rsid w:val="00D160A1"/>
    <w:rsid w:val="00D1624D"/>
    <w:rsid w:val="00D1678C"/>
    <w:rsid w:val="00D16BA8"/>
    <w:rsid w:val="00D16D8B"/>
    <w:rsid w:val="00D16FF6"/>
    <w:rsid w:val="00D1718F"/>
    <w:rsid w:val="00D174E5"/>
    <w:rsid w:val="00D17733"/>
    <w:rsid w:val="00D17AB0"/>
    <w:rsid w:val="00D17C49"/>
    <w:rsid w:val="00D17F37"/>
    <w:rsid w:val="00D20171"/>
    <w:rsid w:val="00D202D3"/>
    <w:rsid w:val="00D2032A"/>
    <w:rsid w:val="00D2032F"/>
    <w:rsid w:val="00D20ACC"/>
    <w:rsid w:val="00D20ADE"/>
    <w:rsid w:val="00D20CC4"/>
    <w:rsid w:val="00D20F77"/>
    <w:rsid w:val="00D2109E"/>
    <w:rsid w:val="00D21155"/>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4F1D"/>
    <w:rsid w:val="00D25077"/>
    <w:rsid w:val="00D25802"/>
    <w:rsid w:val="00D259B1"/>
    <w:rsid w:val="00D25EC9"/>
    <w:rsid w:val="00D261FB"/>
    <w:rsid w:val="00D2627B"/>
    <w:rsid w:val="00D26283"/>
    <w:rsid w:val="00D263B5"/>
    <w:rsid w:val="00D26453"/>
    <w:rsid w:val="00D26586"/>
    <w:rsid w:val="00D2698B"/>
    <w:rsid w:val="00D26CC2"/>
    <w:rsid w:val="00D26DBE"/>
    <w:rsid w:val="00D27066"/>
    <w:rsid w:val="00D270BE"/>
    <w:rsid w:val="00D2728D"/>
    <w:rsid w:val="00D27988"/>
    <w:rsid w:val="00D27C01"/>
    <w:rsid w:val="00D27F01"/>
    <w:rsid w:val="00D3074E"/>
    <w:rsid w:val="00D30C46"/>
    <w:rsid w:val="00D30D92"/>
    <w:rsid w:val="00D30DE1"/>
    <w:rsid w:val="00D30FC7"/>
    <w:rsid w:val="00D3110A"/>
    <w:rsid w:val="00D315CF"/>
    <w:rsid w:val="00D31882"/>
    <w:rsid w:val="00D31B45"/>
    <w:rsid w:val="00D31B9F"/>
    <w:rsid w:val="00D31BEA"/>
    <w:rsid w:val="00D31EA1"/>
    <w:rsid w:val="00D31F50"/>
    <w:rsid w:val="00D321C9"/>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4C9"/>
    <w:rsid w:val="00D35109"/>
    <w:rsid w:val="00D351C4"/>
    <w:rsid w:val="00D353FF"/>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91"/>
    <w:rsid w:val="00D372C5"/>
    <w:rsid w:val="00D37C2D"/>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5FC"/>
    <w:rsid w:val="00D43888"/>
    <w:rsid w:val="00D43A49"/>
    <w:rsid w:val="00D43D93"/>
    <w:rsid w:val="00D440D2"/>
    <w:rsid w:val="00D4429F"/>
    <w:rsid w:val="00D44336"/>
    <w:rsid w:val="00D448BD"/>
    <w:rsid w:val="00D44A5C"/>
    <w:rsid w:val="00D44C2E"/>
    <w:rsid w:val="00D45331"/>
    <w:rsid w:val="00D45581"/>
    <w:rsid w:val="00D45691"/>
    <w:rsid w:val="00D45838"/>
    <w:rsid w:val="00D45994"/>
    <w:rsid w:val="00D45C69"/>
    <w:rsid w:val="00D45FBE"/>
    <w:rsid w:val="00D46035"/>
    <w:rsid w:val="00D46298"/>
    <w:rsid w:val="00D466E5"/>
    <w:rsid w:val="00D467C7"/>
    <w:rsid w:val="00D4688E"/>
    <w:rsid w:val="00D46D60"/>
    <w:rsid w:val="00D46F1F"/>
    <w:rsid w:val="00D46F2D"/>
    <w:rsid w:val="00D46F94"/>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D18"/>
    <w:rsid w:val="00D51D90"/>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C6"/>
    <w:rsid w:val="00D56FFD"/>
    <w:rsid w:val="00D572B2"/>
    <w:rsid w:val="00D57452"/>
    <w:rsid w:val="00D5757F"/>
    <w:rsid w:val="00D575A2"/>
    <w:rsid w:val="00D578C5"/>
    <w:rsid w:val="00D57C20"/>
    <w:rsid w:val="00D57F0A"/>
    <w:rsid w:val="00D600BE"/>
    <w:rsid w:val="00D60207"/>
    <w:rsid w:val="00D6047B"/>
    <w:rsid w:val="00D604D6"/>
    <w:rsid w:val="00D6052B"/>
    <w:rsid w:val="00D60574"/>
    <w:rsid w:val="00D60A93"/>
    <w:rsid w:val="00D60BCB"/>
    <w:rsid w:val="00D60CB2"/>
    <w:rsid w:val="00D60D3A"/>
    <w:rsid w:val="00D60DD4"/>
    <w:rsid w:val="00D60E71"/>
    <w:rsid w:val="00D6105A"/>
    <w:rsid w:val="00D61BDA"/>
    <w:rsid w:val="00D61C09"/>
    <w:rsid w:val="00D61CEE"/>
    <w:rsid w:val="00D61F25"/>
    <w:rsid w:val="00D620B9"/>
    <w:rsid w:val="00D62243"/>
    <w:rsid w:val="00D6239A"/>
    <w:rsid w:val="00D626FB"/>
    <w:rsid w:val="00D6278F"/>
    <w:rsid w:val="00D62949"/>
    <w:rsid w:val="00D62DEC"/>
    <w:rsid w:val="00D6307A"/>
    <w:rsid w:val="00D63223"/>
    <w:rsid w:val="00D633C2"/>
    <w:rsid w:val="00D63BAD"/>
    <w:rsid w:val="00D63C5F"/>
    <w:rsid w:val="00D6410E"/>
    <w:rsid w:val="00D6412B"/>
    <w:rsid w:val="00D6420E"/>
    <w:rsid w:val="00D642BD"/>
    <w:rsid w:val="00D642F2"/>
    <w:rsid w:val="00D6433E"/>
    <w:rsid w:val="00D64346"/>
    <w:rsid w:val="00D6447E"/>
    <w:rsid w:val="00D647F6"/>
    <w:rsid w:val="00D647F9"/>
    <w:rsid w:val="00D6485C"/>
    <w:rsid w:val="00D648E8"/>
    <w:rsid w:val="00D64CB8"/>
    <w:rsid w:val="00D64F1D"/>
    <w:rsid w:val="00D652B1"/>
    <w:rsid w:val="00D65404"/>
    <w:rsid w:val="00D6575A"/>
    <w:rsid w:val="00D65837"/>
    <w:rsid w:val="00D6584F"/>
    <w:rsid w:val="00D65AAD"/>
    <w:rsid w:val="00D66022"/>
    <w:rsid w:val="00D66065"/>
    <w:rsid w:val="00D662E2"/>
    <w:rsid w:val="00D666F3"/>
    <w:rsid w:val="00D667A4"/>
    <w:rsid w:val="00D66D13"/>
    <w:rsid w:val="00D66D78"/>
    <w:rsid w:val="00D66DAA"/>
    <w:rsid w:val="00D674C4"/>
    <w:rsid w:val="00D67AF0"/>
    <w:rsid w:val="00D67B3E"/>
    <w:rsid w:val="00D70005"/>
    <w:rsid w:val="00D7010A"/>
    <w:rsid w:val="00D7040B"/>
    <w:rsid w:val="00D70518"/>
    <w:rsid w:val="00D706E4"/>
    <w:rsid w:val="00D70A3E"/>
    <w:rsid w:val="00D70C66"/>
    <w:rsid w:val="00D70F5E"/>
    <w:rsid w:val="00D70F87"/>
    <w:rsid w:val="00D7123A"/>
    <w:rsid w:val="00D719FA"/>
    <w:rsid w:val="00D71A5F"/>
    <w:rsid w:val="00D724DF"/>
    <w:rsid w:val="00D73347"/>
    <w:rsid w:val="00D7347E"/>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2D0"/>
    <w:rsid w:val="00D7568F"/>
    <w:rsid w:val="00D75843"/>
    <w:rsid w:val="00D758A0"/>
    <w:rsid w:val="00D758A1"/>
    <w:rsid w:val="00D75CD8"/>
    <w:rsid w:val="00D75E85"/>
    <w:rsid w:val="00D761B2"/>
    <w:rsid w:val="00D761CB"/>
    <w:rsid w:val="00D7631F"/>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E8"/>
    <w:rsid w:val="00D82BAD"/>
    <w:rsid w:val="00D82D48"/>
    <w:rsid w:val="00D830FC"/>
    <w:rsid w:val="00D83401"/>
    <w:rsid w:val="00D83D77"/>
    <w:rsid w:val="00D83EC8"/>
    <w:rsid w:val="00D84268"/>
    <w:rsid w:val="00D8455D"/>
    <w:rsid w:val="00D846C5"/>
    <w:rsid w:val="00D84B2B"/>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BB"/>
    <w:rsid w:val="00D931F2"/>
    <w:rsid w:val="00D93793"/>
    <w:rsid w:val="00D93AD6"/>
    <w:rsid w:val="00D93C4D"/>
    <w:rsid w:val="00D93DB1"/>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B1A"/>
    <w:rsid w:val="00D96B74"/>
    <w:rsid w:val="00D96C84"/>
    <w:rsid w:val="00D96DD2"/>
    <w:rsid w:val="00D96F82"/>
    <w:rsid w:val="00D97109"/>
    <w:rsid w:val="00D974D3"/>
    <w:rsid w:val="00D9772D"/>
    <w:rsid w:val="00D97AAE"/>
    <w:rsid w:val="00D97D11"/>
    <w:rsid w:val="00D97E86"/>
    <w:rsid w:val="00D97E9C"/>
    <w:rsid w:val="00DA0680"/>
    <w:rsid w:val="00DA0FC0"/>
    <w:rsid w:val="00DA13F4"/>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008"/>
    <w:rsid w:val="00DA35A9"/>
    <w:rsid w:val="00DA3B43"/>
    <w:rsid w:val="00DA3BAD"/>
    <w:rsid w:val="00DA3BE7"/>
    <w:rsid w:val="00DA3E2A"/>
    <w:rsid w:val="00DA3ED4"/>
    <w:rsid w:val="00DA3F00"/>
    <w:rsid w:val="00DA4197"/>
    <w:rsid w:val="00DA41B2"/>
    <w:rsid w:val="00DA439A"/>
    <w:rsid w:val="00DA43CA"/>
    <w:rsid w:val="00DA4412"/>
    <w:rsid w:val="00DA492A"/>
    <w:rsid w:val="00DA4B27"/>
    <w:rsid w:val="00DA4D11"/>
    <w:rsid w:val="00DA5126"/>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63C"/>
    <w:rsid w:val="00DB0814"/>
    <w:rsid w:val="00DB0C51"/>
    <w:rsid w:val="00DB1014"/>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393"/>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843"/>
    <w:rsid w:val="00DB7E8C"/>
    <w:rsid w:val="00DB7F53"/>
    <w:rsid w:val="00DC00D6"/>
    <w:rsid w:val="00DC0715"/>
    <w:rsid w:val="00DC09D4"/>
    <w:rsid w:val="00DC0B81"/>
    <w:rsid w:val="00DC0D44"/>
    <w:rsid w:val="00DC0F93"/>
    <w:rsid w:val="00DC105B"/>
    <w:rsid w:val="00DC1384"/>
    <w:rsid w:val="00DC13D4"/>
    <w:rsid w:val="00DC141B"/>
    <w:rsid w:val="00DC1479"/>
    <w:rsid w:val="00DC1624"/>
    <w:rsid w:val="00DC16F6"/>
    <w:rsid w:val="00DC1763"/>
    <w:rsid w:val="00DC188E"/>
    <w:rsid w:val="00DC197D"/>
    <w:rsid w:val="00DC1D55"/>
    <w:rsid w:val="00DC1E25"/>
    <w:rsid w:val="00DC1F74"/>
    <w:rsid w:val="00DC22B7"/>
    <w:rsid w:val="00DC257F"/>
    <w:rsid w:val="00DC26EE"/>
    <w:rsid w:val="00DC2898"/>
    <w:rsid w:val="00DC28A6"/>
    <w:rsid w:val="00DC28EC"/>
    <w:rsid w:val="00DC345B"/>
    <w:rsid w:val="00DC3544"/>
    <w:rsid w:val="00DC3E1F"/>
    <w:rsid w:val="00DC3F04"/>
    <w:rsid w:val="00DC4205"/>
    <w:rsid w:val="00DC487A"/>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221"/>
    <w:rsid w:val="00DD2249"/>
    <w:rsid w:val="00DD242B"/>
    <w:rsid w:val="00DD2478"/>
    <w:rsid w:val="00DD26B8"/>
    <w:rsid w:val="00DD2862"/>
    <w:rsid w:val="00DD2AAD"/>
    <w:rsid w:val="00DD2AD0"/>
    <w:rsid w:val="00DD2C5A"/>
    <w:rsid w:val="00DD2FE5"/>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41E"/>
    <w:rsid w:val="00DD6633"/>
    <w:rsid w:val="00DD6969"/>
    <w:rsid w:val="00DD6A4C"/>
    <w:rsid w:val="00DD6C70"/>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6DD"/>
    <w:rsid w:val="00DE1838"/>
    <w:rsid w:val="00DE187F"/>
    <w:rsid w:val="00DE18B3"/>
    <w:rsid w:val="00DE1ACE"/>
    <w:rsid w:val="00DE1BBD"/>
    <w:rsid w:val="00DE2148"/>
    <w:rsid w:val="00DE21CF"/>
    <w:rsid w:val="00DE279F"/>
    <w:rsid w:val="00DE29EE"/>
    <w:rsid w:val="00DE2AB6"/>
    <w:rsid w:val="00DE2CFC"/>
    <w:rsid w:val="00DE2D4B"/>
    <w:rsid w:val="00DE3083"/>
    <w:rsid w:val="00DE314C"/>
    <w:rsid w:val="00DE3384"/>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1D2"/>
    <w:rsid w:val="00DF1300"/>
    <w:rsid w:val="00DF13B2"/>
    <w:rsid w:val="00DF1ADA"/>
    <w:rsid w:val="00DF1BA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C30"/>
    <w:rsid w:val="00E00EFF"/>
    <w:rsid w:val="00E00FBC"/>
    <w:rsid w:val="00E01386"/>
    <w:rsid w:val="00E0148B"/>
    <w:rsid w:val="00E019EA"/>
    <w:rsid w:val="00E0204F"/>
    <w:rsid w:val="00E025C5"/>
    <w:rsid w:val="00E028E6"/>
    <w:rsid w:val="00E02C20"/>
    <w:rsid w:val="00E02E67"/>
    <w:rsid w:val="00E032C1"/>
    <w:rsid w:val="00E039C0"/>
    <w:rsid w:val="00E03B67"/>
    <w:rsid w:val="00E03DF6"/>
    <w:rsid w:val="00E04248"/>
    <w:rsid w:val="00E0430E"/>
    <w:rsid w:val="00E04345"/>
    <w:rsid w:val="00E046C1"/>
    <w:rsid w:val="00E0481F"/>
    <w:rsid w:val="00E049D3"/>
    <w:rsid w:val="00E049EC"/>
    <w:rsid w:val="00E04EE6"/>
    <w:rsid w:val="00E05204"/>
    <w:rsid w:val="00E05A43"/>
    <w:rsid w:val="00E05B03"/>
    <w:rsid w:val="00E05B15"/>
    <w:rsid w:val="00E05CEE"/>
    <w:rsid w:val="00E0613C"/>
    <w:rsid w:val="00E06730"/>
    <w:rsid w:val="00E06AF4"/>
    <w:rsid w:val="00E06D8A"/>
    <w:rsid w:val="00E07686"/>
    <w:rsid w:val="00E07B4C"/>
    <w:rsid w:val="00E07E45"/>
    <w:rsid w:val="00E07FD4"/>
    <w:rsid w:val="00E1007C"/>
    <w:rsid w:val="00E10203"/>
    <w:rsid w:val="00E102BD"/>
    <w:rsid w:val="00E102E3"/>
    <w:rsid w:val="00E1039D"/>
    <w:rsid w:val="00E103F8"/>
    <w:rsid w:val="00E104DE"/>
    <w:rsid w:val="00E1074E"/>
    <w:rsid w:val="00E10B95"/>
    <w:rsid w:val="00E10E0A"/>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6E20"/>
    <w:rsid w:val="00E17295"/>
    <w:rsid w:val="00E1729E"/>
    <w:rsid w:val="00E175FF"/>
    <w:rsid w:val="00E17B9C"/>
    <w:rsid w:val="00E17C3F"/>
    <w:rsid w:val="00E17C6F"/>
    <w:rsid w:val="00E17CFB"/>
    <w:rsid w:val="00E17EC6"/>
    <w:rsid w:val="00E17F78"/>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CA0"/>
    <w:rsid w:val="00E22EE3"/>
    <w:rsid w:val="00E2305C"/>
    <w:rsid w:val="00E23179"/>
    <w:rsid w:val="00E23224"/>
    <w:rsid w:val="00E23667"/>
    <w:rsid w:val="00E23851"/>
    <w:rsid w:val="00E23983"/>
    <w:rsid w:val="00E23ACC"/>
    <w:rsid w:val="00E23ADB"/>
    <w:rsid w:val="00E23C1D"/>
    <w:rsid w:val="00E2414E"/>
    <w:rsid w:val="00E2446F"/>
    <w:rsid w:val="00E24601"/>
    <w:rsid w:val="00E24A60"/>
    <w:rsid w:val="00E24DB0"/>
    <w:rsid w:val="00E250DB"/>
    <w:rsid w:val="00E25386"/>
    <w:rsid w:val="00E25450"/>
    <w:rsid w:val="00E2545B"/>
    <w:rsid w:val="00E25ADB"/>
    <w:rsid w:val="00E25CDF"/>
    <w:rsid w:val="00E25F49"/>
    <w:rsid w:val="00E260C3"/>
    <w:rsid w:val="00E2617B"/>
    <w:rsid w:val="00E267B8"/>
    <w:rsid w:val="00E2690E"/>
    <w:rsid w:val="00E26EF9"/>
    <w:rsid w:val="00E26F3D"/>
    <w:rsid w:val="00E26FB2"/>
    <w:rsid w:val="00E272FE"/>
    <w:rsid w:val="00E276AC"/>
    <w:rsid w:val="00E2789C"/>
    <w:rsid w:val="00E27C81"/>
    <w:rsid w:val="00E27E92"/>
    <w:rsid w:val="00E30517"/>
    <w:rsid w:val="00E3070A"/>
    <w:rsid w:val="00E30728"/>
    <w:rsid w:val="00E307E4"/>
    <w:rsid w:val="00E30A72"/>
    <w:rsid w:val="00E30BDD"/>
    <w:rsid w:val="00E311A5"/>
    <w:rsid w:val="00E31371"/>
    <w:rsid w:val="00E31506"/>
    <w:rsid w:val="00E31B7C"/>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F1"/>
    <w:rsid w:val="00E35F47"/>
    <w:rsid w:val="00E361F8"/>
    <w:rsid w:val="00E362BC"/>
    <w:rsid w:val="00E3648F"/>
    <w:rsid w:val="00E365D2"/>
    <w:rsid w:val="00E36DF9"/>
    <w:rsid w:val="00E3710B"/>
    <w:rsid w:val="00E372EF"/>
    <w:rsid w:val="00E374CC"/>
    <w:rsid w:val="00E375EA"/>
    <w:rsid w:val="00E377BF"/>
    <w:rsid w:val="00E37C25"/>
    <w:rsid w:val="00E37F72"/>
    <w:rsid w:val="00E40362"/>
    <w:rsid w:val="00E403D1"/>
    <w:rsid w:val="00E4052A"/>
    <w:rsid w:val="00E40A34"/>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44D6"/>
    <w:rsid w:val="00E44D43"/>
    <w:rsid w:val="00E452D0"/>
    <w:rsid w:val="00E4546C"/>
    <w:rsid w:val="00E457BE"/>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088"/>
    <w:rsid w:val="00E51548"/>
    <w:rsid w:val="00E515A3"/>
    <w:rsid w:val="00E51812"/>
    <w:rsid w:val="00E51B0C"/>
    <w:rsid w:val="00E51D5E"/>
    <w:rsid w:val="00E51E23"/>
    <w:rsid w:val="00E51FC7"/>
    <w:rsid w:val="00E52532"/>
    <w:rsid w:val="00E52547"/>
    <w:rsid w:val="00E52643"/>
    <w:rsid w:val="00E527BA"/>
    <w:rsid w:val="00E52CCE"/>
    <w:rsid w:val="00E52E57"/>
    <w:rsid w:val="00E52F76"/>
    <w:rsid w:val="00E5315C"/>
    <w:rsid w:val="00E5342C"/>
    <w:rsid w:val="00E538E0"/>
    <w:rsid w:val="00E53BA4"/>
    <w:rsid w:val="00E53E22"/>
    <w:rsid w:val="00E53F67"/>
    <w:rsid w:val="00E54042"/>
    <w:rsid w:val="00E542F9"/>
    <w:rsid w:val="00E54441"/>
    <w:rsid w:val="00E544E6"/>
    <w:rsid w:val="00E5476E"/>
    <w:rsid w:val="00E54D33"/>
    <w:rsid w:val="00E54E47"/>
    <w:rsid w:val="00E5503E"/>
    <w:rsid w:val="00E551BC"/>
    <w:rsid w:val="00E55582"/>
    <w:rsid w:val="00E558D9"/>
    <w:rsid w:val="00E55ABF"/>
    <w:rsid w:val="00E56699"/>
    <w:rsid w:val="00E5711F"/>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781"/>
    <w:rsid w:val="00E618E3"/>
    <w:rsid w:val="00E61AAE"/>
    <w:rsid w:val="00E61B68"/>
    <w:rsid w:val="00E61DAC"/>
    <w:rsid w:val="00E61DB1"/>
    <w:rsid w:val="00E62275"/>
    <w:rsid w:val="00E6247A"/>
    <w:rsid w:val="00E624DA"/>
    <w:rsid w:val="00E62597"/>
    <w:rsid w:val="00E626AA"/>
    <w:rsid w:val="00E62896"/>
    <w:rsid w:val="00E629F9"/>
    <w:rsid w:val="00E62A9D"/>
    <w:rsid w:val="00E62ABD"/>
    <w:rsid w:val="00E62AF2"/>
    <w:rsid w:val="00E6300E"/>
    <w:rsid w:val="00E63060"/>
    <w:rsid w:val="00E630E9"/>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0F9"/>
    <w:rsid w:val="00E66244"/>
    <w:rsid w:val="00E6640D"/>
    <w:rsid w:val="00E664C3"/>
    <w:rsid w:val="00E66561"/>
    <w:rsid w:val="00E6682F"/>
    <w:rsid w:val="00E6691F"/>
    <w:rsid w:val="00E66F9D"/>
    <w:rsid w:val="00E67387"/>
    <w:rsid w:val="00E6795B"/>
    <w:rsid w:val="00E67C8B"/>
    <w:rsid w:val="00E7012A"/>
    <w:rsid w:val="00E7020E"/>
    <w:rsid w:val="00E705E5"/>
    <w:rsid w:val="00E7099A"/>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21B"/>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898"/>
    <w:rsid w:val="00E77958"/>
    <w:rsid w:val="00E7797B"/>
    <w:rsid w:val="00E77B45"/>
    <w:rsid w:val="00E77B8E"/>
    <w:rsid w:val="00E77C66"/>
    <w:rsid w:val="00E77D75"/>
    <w:rsid w:val="00E8016D"/>
    <w:rsid w:val="00E801D6"/>
    <w:rsid w:val="00E801FD"/>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4BEA"/>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6E81"/>
    <w:rsid w:val="00E87129"/>
    <w:rsid w:val="00E87192"/>
    <w:rsid w:val="00E87565"/>
    <w:rsid w:val="00E875CA"/>
    <w:rsid w:val="00E879F0"/>
    <w:rsid w:val="00E87AC1"/>
    <w:rsid w:val="00E87AE6"/>
    <w:rsid w:val="00E87DCE"/>
    <w:rsid w:val="00E87E12"/>
    <w:rsid w:val="00E90199"/>
    <w:rsid w:val="00E907D7"/>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8BC"/>
    <w:rsid w:val="00E9694A"/>
    <w:rsid w:val="00E96C84"/>
    <w:rsid w:val="00E96E46"/>
    <w:rsid w:val="00E96FBC"/>
    <w:rsid w:val="00E9738B"/>
    <w:rsid w:val="00E97507"/>
    <w:rsid w:val="00E977B2"/>
    <w:rsid w:val="00E97878"/>
    <w:rsid w:val="00EA00A6"/>
    <w:rsid w:val="00EA0281"/>
    <w:rsid w:val="00EA0621"/>
    <w:rsid w:val="00EA0652"/>
    <w:rsid w:val="00EA0A05"/>
    <w:rsid w:val="00EA0AB8"/>
    <w:rsid w:val="00EA0BD3"/>
    <w:rsid w:val="00EA0BFA"/>
    <w:rsid w:val="00EA0E05"/>
    <w:rsid w:val="00EA0E10"/>
    <w:rsid w:val="00EA1027"/>
    <w:rsid w:val="00EA147D"/>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5F66"/>
    <w:rsid w:val="00EA6010"/>
    <w:rsid w:val="00EA6036"/>
    <w:rsid w:val="00EA60E1"/>
    <w:rsid w:val="00EA6506"/>
    <w:rsid w:val="00EA66F6"/>
    <w:rsid w:val="00EA673B"/>
    <w:rsid w:val="00EA6D03"/>
    <w:rsid w:val="00EA708C"/>
    <w:rsid w:val="00EA710C"/>
    <w:rsid w:val="00EA72BF"/>
    <w:rsid w:val="00EA7690"/>
    <w:rsid w:val="00EA77F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0BA0"/>
    <w:rsid w:val="00EB1033"/>
    <w:rsid w:val="00EB1375"/>
    <w:rsid w:val="00EB1705"/>
    <w:rsid w:val="00EB177A"/>
    <w:rsid w:val="00EB17CB"/>
    <w:rsid w:val="00EB1819"/>
    <w:rsid w:val="00EB187D"/>
    <w:rsid w:val="00EB1988"/>
    <w:rsid w:val="00EB1A7B"/>
    <w:rsid w:val="00EB2435"/>
    <w:rsid w:val="00EB269A"/>
    <w:rsid w:val="00EB2B2A"/>
    <w:rsid w:val="00EB2BD1"/>
    <w:rsid w:val="00EB2C33"/>
    <w:rsid w:val="00EB2C3C"/>
    <w:rsid w:val="00EB338E"/>
    <w:rsid w:val="00EB3495"/>
    <w:rsid w:val="00EB34B7"/>
    <w:rsid w:val="00EB357C"/>
    <w:rsid w:val="00EB35D4"/>
    <w:rsid w:val="00EB3953"/>
    <w:rsid w:val="00EB3CE0"/>
    <w:rsid w:val="00EB3DB0"/>
    <w:rsid w:val="00EB410B"/>
    <w:rsid w:val="00EB42C8"/>
    <w:rsid w:val="00EB43CA"/>
    <w:rsid w:val="00EB43F9"/>
    <w:rsid w:val="00EB46EA"/>
    <w:rsid w:val="00EB4A13"/>
    <w:rsid w:val="00EB4EA8"/>
    <w:rsid w:val="00EB51F9"/>
    <w:rsid w:val="00EB534C"/>
    <w:rsid w:val="00EB543D"/>
    <w:rsid w:val="00EB545D"/>
    <w:rsid w:val="00EB55D2"/>
    <w:rsid w:val="00EB57E7"/>
    <w:rsid w:val="00EB5A4E"/>
    <w:rsid w:val="00EB5C3A"/>
    <w:rsid w:val="00EB5CC3"/>
    <w:rsid w:val="00EB5D93"/>
    <w:rsid w:val="00EB5F61"/>
    <w:rsid w:val="00EB6115"/>
    <w:rsid w:val="00EB628E"/>
    <w:rsid w:val="00EB63F4"/>
    <w:rsid w:val="00EB6440"/>
    <w:rsid w:val="00EB6698"/>
    <w:rsid w:val="00EB6A8D"/>
    <w:rsid w:val="00EB6B36"/>
    <w:rsid w:val="00EB6BCE"/>
    <w:rsid w:val="00EB6C27"/>
    <w:rsid w:val="00EB6C53"/>
    <w:rsid w:val="00EB6ED2"/>
    <w:rsid w:val="00EB7832"/>
    <w:rsid w:val="00EB7B45"/>
    <w:rsid w:val="00EB7C50"/>
    <w:rsid w:val="00EB7D21"/>
    <w:rsid w:val="00EB7E4D"/>
    <w:rsid w:val="00EB7FE8"/>
    <w:rsid w:val="00EC0293"/>
    <w:rsid w:val="00EC06DD"/>
    <w:rsid w:val="00EC08C8"/>
    <w:rsid w:val="00EC0A4B"/>
    <w:rsid w:val="00EC0BE4"/>
    <w:rsid w:val="00EC10C0"/>
    <w:rsid w:val="00EC1164"/>
    <w:rsid w:val="00EC117E"/>
    <w:rsid w:val="00EC1546"/>
    <w:rsid w:val="00EC183D"/>
    <w:rsid w:val="00EC1D83"/>
    <w:rsid w:val="00EC1F3C"/>
    <w:rsid w:val="00EC2E21"/>
    <w:rsid w:val="00EC2F72"/>
    <w:rsid w:val="00EC307B"/>
    <w:rsid w:val="00EC32D6"/>
    <w:rsid w:val="00EC331F"/>
    <w:rsid w:val="00EC36DD"/>
    <w:rsid w:val="00EC3BC3"/>
    <w:rsid w:val="00EC3EBA"/>
    <w:rsid w:val="00EC430F"/>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C7D66"/>
    <w:rsid w:val="00ED00B4"/>
    <w:rsid w:val="00ED022F"/>
    <w:rsid w:val="00ED04CE"/>
    <w:rsid w:val="00ED0DE8"/>
    <w:rsid w:val="00ED0EA4"/>
    <w:rsid w:val="00ED0EB9"/>
    <w:rsid w:val="00ED1206"/>
    <w:rsid w:val="00ED1447"/>
    <w:rsid w:val="00ED19B6"/>
    <w:rsid w:val="00ED1A37"/>
    <w:rsid w:val="00ED1A39"/>
    <w:rsid w:val="00ED2094"/>
    <w:rsid w:val="00ED223F"/>
    <w:rsid w:val="00ED24AE"/>
    <w:rsid w:val="00ED2600"/>
    <w:rsid w:val="00ED2685"/>
    <w:rsid w:val="00ED2802"/>
    <w:rsid w:val="00ED2CB4"/>
    <w:rsid w:val="00ED2FF1"/>
    <w:rsid w:val="00ED3197"/>
    <w:rsid w:val="00ED3207"/>
    <w:rsid w:val="00ED3244"/>
    <w:rsid w:val="00ED32E7"/>
    <w:rsid w:val="00ED3534"/>
    <w:rsid w:val="00ED35B9"/>
    <w:rsid w:val="00ED36CE"/>
    <w:rsid w:val="00ED374D"/>
    <w:rsid w:val="00ED3790"/>
    <w:rsid w:val="00ED38AD"/>
    <w:rsid w:val="00ED38D7"/>
    <w:rsid w:val="00ED3964"/>
    <w:rsid w:val="00ED3B7D"/>
    <w:rsid w:val="00ED4792"/>
    <w:rsid w:val="00ED5122"/>
    <w:rsid w:val="00ED54F7"/>
    <w:rsid w:val="00ED58F2"/>
    <w:rsid w:val="00ED58FE"/>
    <w:rsid w:val="00ED5947"/>
    <w:rsid w:val="00ED5994"/>
    <w:rsid w:val="00ED5B50"/>
    <w:rsid w:val="00ED5F7B"/>
    <w:rsid w:val="00ED62F5"/>
    <w:rsid w:val="00ED7363"/>
    <w:rsid w:val="00ED7884"/>
    <w:rsid w:val="00ED7E19"/>
    <w:rsid w:val="00EE0074"/>
    <w:rsid w:val="00EE00C9"/>
    <w:rsid w:val="00EE0130"/>
    <w:rsid w:val="00EE0208"/>
    <w:rsid w:val="00EE08BC"/>
    <w:rsid w:val="00EE09EA"/>
    <w:rsid w:val="00EE0A49"/>
    <w:rsid w:val="00EE0E09"/>
    <w:rsid w:val="00EE12DA"/>
    <w:rsid w:val="00EE13C8"/>
    <w:rsid w:val="00EE14C4"/>
    <w:rsid w:val="00EE14D7"/>
    <w:rsid w:val="00EE15CA"/>
    <w:rsid w:val="00EE18BB"/>
    <w:rsid w:val="00EE1B59"/>
    <w:rsid w:val="00EE1CDA"/>
    <w:rsid w:val="00EE24B7"/>
    <w:rsid w:val="00EE2A50"/>
    <w:rsid w:val="00EE2AAB"/>
    <w:rsid w:val="00EE2B6C"/>
    <w:rsid w:val="00EE3203"/>
    <w:rsid w:val="00EE33A6"/>
    <w:rsid w:val="00EE3819"/>
    <w:rsid w:val="00EE3B6C"/>
    <w:rsid w:val="00EE3DCB"/>
    <w:rsid w:val="00EE3FE2"/>
    <w:rsid w:val="00EE43F9"/>
    <w:rsid w:val="00EE44A5"/>
    <w:rsid w:val="00EE4708"/>
    <w:rsid w:val="00EE4EBA"/>
    <w:rsid w:val="00EE4F27"/>
    <w:rsid w:val="00EE5112"/>
    <w:rsid w:val="00EE58ED"/>
    <w:rsid w:val="00EE5D9F"/>
    <w:rsid w:val="00EE62B4"/>
    <w:rsid w:val="00EE636D"/>
    <w:rsid w:val="00EE6612"/>
    <w:rsid w:val="00EE66B1"/>
    <w:rsid w:val="00EE67B8"/>
    <w:rsid w:val="00EE6A8C"/>
    <w:rsid w:val="00EE6C8E"/>
    <w:rsid w:val="00EE6CB1"/>
    <w:rsid w:val="00EE6D07"/>
    <w:rsid w:val="00EE6D48"/>
    <w:rsid w:val="00EE72DF"/>
    <w:rsid w:val="00EE7309"/>
    <w:rsid w:val="00EE7726"/>
    <w:rsid w:val="00EE785F"/>
    <w:rsid w:val="00EE78AC"/>
    <w:rsid w:val="00EE7B89"/>
    <w:rsid w:val="00EE7CD0"/>
    <w:rsid w:val="00EE7D91"/>
    <w:rsid w:val="00EE7ECE"/>
    <w:rsid w:val="00EF018A"/>
    <w:rsid w:val="00EF01BD"/>
    <w:rsid w:val="00EF0225"/>
    <w:rsid w:val="00EF0598"/>
    <w:rsid w:val="00EF082A"/>
    <w:rsid w:val="00EF0BBB"/>
    <w:rsid w:val="00EF0E50"/>
    <w:rsid w:val="00EF118F"/>
    <w:rsid w:val="00EF11AB"/>
    <w:rsid w:val="00EF1336"/>
    <w:rsid w:val="00EF13C7"/>
    <w:rsid w:val="00EF16FE"/>
    <w:rsid w:val="00EF1B35"/>
    <w:rsid w:val="00EF1C0D"/>
    <w:rsid w:val="00EF1E8D"/>
    <w:rsid w:val="00EF1F0E"/>
    <w:rsid w:val="00EF20FD"/>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64E"/>
    <w:rsid w:val="00EF48B7"/>
    <w:rsid w:val="00EF493B"/>
    <w:rsid w:val="00EF4F32"/>
    <w:rsid w:val="00EF52E9"/>
    <w:rsid w:val="00EF5326"/>
    <w:rsid w:val="00EF5630"/>
    <w:rsid w:val="00EF573A"/>
    <w:rsid w:val="00EF5861"/>
    <w:rsid w:val="00EF58EF"/>
    <w:rsid w:val="00EF5D0A"/>
    <w:rsid w:val="00EF6060"/>
    <w:rsid w:val="00EF6141"/>
    <w:rsid w:val="00EF6C5C"/>
    <w:rsid w:val="00EF6D7D"/>
    <w:rsid w:val="00EF6EF5"/>
    <w:rsid w:val="00EF706C"/>
    <w:rsid w:val="00EF7131"/>
    <w:rsid w:val="00EF71D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0CC4"/>
    <w:rsid w:val="00F01034"/>
    <w:rsid w:val="00F0106A"/>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3A"/>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62"/>
    <w:rsid w:val="00F04AAF"/>
    <w:rsid w:val="00F04D51"/>
    <w:rsid w:val="00F04F3E"/>
    <w:rsid w:val="00F04FDE"/>
    <w:rsid w:val="00F0522E"/>
    <w:rsid w:val="00F05B2B"/>
    <w:rsid w:val="00F05D5B"/>
    <w:rsid w:val="00F05EED"/>
    <w:rsid w:val="00F06081"/>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9FF"/>
    <w:rsid w:val="00F12B3D"/>
    <w:rsid w:val="00F12BD4"/>
    <w:rsid w:val="00F12D63"/>
    <w:rsid w:val="00F12F86"/>
    <w:rsid w:val="00F1301B"/>
    <w:rsid w:val="00F134F0"/>
    <w:rsid w:val="00F138CE"/>
    <w:rsid w:val="00F139C0"/>
    <w:rsid w:val="00F13D0B"/>
    <w:rsid w:val="00F13EB3"/>
    <w:rsid w:val="00F13FAF"/>
    <w:rsid w:val="00F1403E"/>
    <w:rsid w:val="00F1415B"/>
    <w:rsid w:val="00F1473D"/>
    <w:rsid w:val="00F1476B"/>
    <w:rsid w:val="00F149F8"/>
    <w:rsid w:val="00F15860"/>
    <w:rsid w:val="00F15A24"/>
    <w:rsid w:val="00F15A87"/>
    <w:rsid w:val="00F15F91"/>
    <w:rsid w:val="00F16628"/>
    <w:rsid w:val="00F166D8"/>
    <w:rsid w:val="00F16BB1"/>
    <w:rsid w:val="00F16F7C"/>
    <w:rsid w:val="00F173CC"/>
    <w:rsid w:val="00F17756"/>
    <w:rsid w:val="00F17A8F"/>
    <w:rsid w:val="00F17B67"/>
    <w:rsid w:val="00F17CA8"/>
    <w:rsid w:val="00F20046"/>
    <w:rsid w:val="00F20540"/>
    <w:rsid w:val="00F206FE"/>
    <w:rsid w:val="00F2094D"/>
    <w:rsid w:val="00F20A1A"/>
    <w:rsid w:val="00F20A2E"/>
    <w:rsid w:val="00F20F5B"/>
    <w:rsid w:val="00F20FD7"/>
    <w:rsid w:val="00F21048"/>
    <w:rsid w:val="00F210AB"/>
    <w:rsid w:val="00F2122A"/>
    <w:rsid w:val="00F2147B"/>
    <w:rsid w:val="00F215C3"/>
    <w:rsid w:val="00F21806"/>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52"/>
    <w:rsid w:val="00F26886"/>
    <w:rsid w:val="00F2699C"/>
    <w:rsid w:val="00F26AF5"/>
    <w:rsid w:val="00F26EAA"/>
    <w:rsid w:val="00F26ED9"/>
    <w:rsid w:val="00F272F5"/>
    <w:rsid w:val="00F275B1"/>
    <w:rsid w:val="00F2762E"/>
    <w:rsid w:val="00F27CE9"/>
    <w:rsid w:val="00F27E0C"/>
    <w:rsid w:val="00F3002F"/>
    <w:rsid w:val="00F30031"/>
    <w:rsid w:val="00F30301"/>
    <w:rsid w:val="00F30353"/>
    <w:rsid w:val="00F3043B"/>
    <w:rsid w:val="00F30469"/>
    <w:rsid w:val="00F30713"/>
    <w:rsid w:val="00F308C0"/>
    <w:rsid w:val="00F30A68"/>
    <w:rsid w:val="00F30BCF"/>
    <w:rsid w:val="00F311BE"/>
    <w:rsid w:val="00F312B8"/>
    <w:rsid w:val="00F31743"/>
    <w:rsid w:val="00F317DA"/>
    <w:rsid w:val="00F318E7"/>
    <w:rsid w:val="00F31A53"/>
    <w:rsid w:val="00F31A74"/>
    <w:rsid w:val="00F31C01"/>
    <w:rsid w:val="00F31CCA"/>
    <w:rsid w:val="00F31D75"/>
    <w:rsid w:val="00F31D82"/>
    <w:rsid w:val="00F31F17"/>
    <w:rsid w:val="00F31F7E"/>
    <w:rsid w:val="00F3236F"/>
    <w:rsid w:val="00F32374"/>
    <w:rsid w:val="00F323CC"/>
    <w:rsid w:val="00F323F6"/>
    <w:rsid w:val="00F3267C"/>
    <w:rsid w:val="00F3273C"/>
    <w:rsid w:val="00F327C9"/>
    <w:rsid w:val="00F32F0E"/>
    <w:rsid w:val="00F32F3E"/>
    <w:rsid w:val="00F33036"/>
    <w:rsid w:val="00F33580"/>
    <w:rsid w:val="00F3383E"/>
    <w:rsid w:val="00F3386F"/>
    <w:rsid w:val="00F33AC0"/>
    <w:rsid w:val="00F34286"/>
    <w:rsid w:val="00F342A9"/>
    <w:rsid w:val="00F342E5"/>
    <w:rsid w:val="00F346BC"/>
    <w:rsid w:val="00F34A4F"/>
    <w:rsid w:val="00F34CB9"/>
    <w:rsid w:val="00F3521B"/>
    <w:rsid w:val="00F35532"/>
    <w:rsid w:val="00F35561"/>
    <w:rsid w:val="00F35865"/>
    <w:rsid w:val="00F359F7"/>
    <w:rsid w:val="00F35C57"/>
    <w:rsid w:val="00F35E92"/>
    <w:rsid w:val="00F35F41"/>
    <w:rsid w:val="00F363C3"/>
    <w:rsid w:val="00F364B9"/>
    <w:rsid w:val="00F3651B"/>
    <w:rsid w:val="00F369F3"/>
    <w:rsid w:val="00F37031"/>
    <w:rsid w:val="00F370CB"/>
    <w:rsid w:val="00F37230"/>
    <w:rsid w:val="00F377A2"/>
    <w:rsid w:val="00F37858"/>
    <w:rsid w:val="00F37922"/>
    <w:rsid w:val="00F37AEF"/>
    <w:rsid w:val="00F40744"/>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CB6"/>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2C"/>
    <w:rsid w:val="00F51447"/>
    <w:rsid w:val="00F514EF"/>
    <w:rsid w:val="00F51690"/>
    <w:rsid w:val="00F516F4"/>
    <w:rsid w:val="00F51713"/>
    <w:rsid w:val="00F51A56"/>
    <w:rsid w:val="00F52756"/>
    <w:rsid w:val="00F52825"/>
    <w:rsid w:val="00F52867"/>
    <w:rsid w:val="00F5296D"/>
    <w:rsid w:val="00F52A47"/>
    <w:rsid w:val="00F52A4B"/>
    <w:rsid w:val="00F52C07"/>
    <w:rsid w:val="00F52C6C"/>
    <w:rsid w:val="00F52C93"/>
    <w:rsid w:val="00F52FA8"/>
    <w:rsid w:val="00F538CD"/>
    <w:rsid w:val="00F54163"/>
    <w:rsid w:val="00F54192"/>
    <w:rsid w:val="00F54273"/>
    <w:rsid w:val="00F542D8"/>
    <w:rsid w:val="00F5463C"/>
    <w:rsid w:val="00F548C8"/>
    <w:rsid w:val="00F54AF1"/>
    <w:rsid w:val="00F54BDB"/>
    <w:rsid w:val="00F54CE9"/>
    <w:rsid w:val="00F55902"/>
    <w:rsid w:val="00F55AA4"/>
    <w:rsid w:val="00F55AC5"/>
    <w:rsid w:val="00F5662E"/>
    <w:rsid w:val="00F568B1"/>
    <w:rsid w:val="00F568FF"/>
    <w:rsid w:val="00F56918"/>
    <w:rsid w:val="00F56B25"/>
    <w:rsid w:val="00F56BF2"/>
    <w:rsid w:val="00F56E5E"/>
    <w:rsid w:val="00F56FC1"/>
    <w:rsid w:val="00F57637"/>
    <w:rsid w:val="00F5765A"/>
    <w:rsid w:val="00F5769A"/>
    <w:rsid w:val="00F57704"/>
    <w:rsid w:val="00F577F9"/>
    <w:rsid w:val="00F57BD3"/>
    <w:rsid w:val="00F57BDE"/>
    <w:rsid w:val="00F57C72"/>
    <w:rsid w:val="00F57CAF"/>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8AF"/>
    <w:rsid w:val="00F64966"/>
    <w:rsid w:val="00F64DEC"/>
    <w:rsid w:val="00F64F9F"/>
    <w:rsid w:val="00F65056"/>
    <w:rsid w:val="00F650A4"/>
    <w:rsid w:val="00F654FA"/>
    <w:rsid w:val="00F65D14"/>
    <w:rsid w:val="00F65E11"/>
    <w:rsid w:val="00F660B8"/>
    <w:rsid w:val="00F662AA"/>
    <w:rsid w:val="00F6670F"/>
    <w:rsid w:val="00F66835"/>
    <w:rsid w:val="00F669E3"/>
    <w:rsid w:val="00F66A26"/>
    <w:rsid w:val="00F67739"/>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210"/>
    <w:rsid w:val="00F7564B"/>
    <w:rsid w:val="00F75796"/>
    <w:rsid w:val="00F75A08"/>
    <w:rsid w:val="00F75B67"/>
    <w:rsid w:val="00F75D2D"/>
    <w:rsid w:val="00F75F79"/>
    <w:rsid w:val="00F762EB"/>
    <w:rsid w:val="00F76337"/>
    <w:rsid w:val="00F763DF"/>
    <w:rsid w:val="00F76786"/>
    <w:rsid w:val="00F76841"/>
    <w:rsid w:val="00F76A60"/>
    <w:rsid w:val="00F76B03"/>
    <w:rsid w:val="00F76B74"/>
    <w:rsid w:val="00F76E90"/>
    <w:rsid w:val="00F77363"/>
    <w:rsid w:val="00F77613"/>
    <w:rsid w:val="00F77863"/>
    <w:rsid w:val="00F7792A"/>
    <w:rsid w:val="00F77C47"/>
    <w:rsid w:val="00F77CC6"/>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8F2"/>
    <w:rsid w:val="00F82CD8"/>
    <w:rsid w:val="00F82E61"/>
    <w:rsid w:val="00F83301"/>
    <w:rsid w:val="00F83356"/>
    <w:rsid w:val="00F83515"/>
    <w:rsid w:val="00F83785"/>
    <w:rsid w:val="00F837A7"/>
    <w:rsid w:val="00F837DD"/>
    <w:rsid w:val="00F83A98"/>
    <w:rsid w:val="00F83E5F"/>
    <w:rsid w:val="00F83EA5"/>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7C6"/>
    <w:rsid w:val="00F8683A"/>
    <w:rsid w:val="00F8687C"/>
    <w:rsid w:val="00F86B20"/>
    <w:rsid w:val="00F86B26"/>
    <w:rsid w:val="00F86C43"/>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2EA2"/>
    <w:rsid w:val="00F930A8"/>
    <w:rsid w:val="00F93528"/>
    <w:rsid w:val="00F93607"/>
    <w:rsid w:val="00F938B2"/>
    <w:rsid w:val="00F93A3D"/>
    <w:rsid w:val="00F93D13"/>
    <w:rsid w:val="00F93EE6"/>
    <w:rsid w:val="00F94003"/>
    <w:rsid w:val="00F94412"/>
    <w:rsid w:val="00F94441"/>
    <w:rsid w:val="00F94572"/>
    <w:rsid w:val="00F94737"/>
    <w:rsid w:val="00F9473D"/>
    <w:rsid w:val="00F947AC"/>
    <w:rsid w:val="00F9495D"/>
    <w:rsid w:val="00F94C27"/>
    <w:rsid w:val="00F94E27"/>
    <w:rsid w:val="00F95013"/>
    <w:rsid w:val="00F951BD"/>
    <w:rsid w:val="00F95467"/>
    <w:rsid w:val="00F954B7"/>
    <w:rsid w:val="00F9585C"/>
    <w:rsid w:val="00F961A5"/>
    <w:rsid w:val="00F9632D"/>
    <w:rsid w:val="00F9642A"/>
    <w:rsid w:val="00F9644F"/>
    <w:rsid w:val="00F965D9"/>
    <w:rsid w:val="00F969B1"/>
    <w:rsid w:val="00F96C7A"/>
    <w:rsid w:val="00F96E7C"/>
    <w:rsid w:val="00F9709C"/>
    <w:rsid w:val="00F97383"/>
    <w:rsid w:val="00F975B5"/>
    <w:rsid w:val="00F97654"/>
    <w:rsid w:val="00F97761"/>
    <w:rsid w:val="00F97765"/>
    <w:rsid w:val="00F97C88"/>
    <w:rsid w:val="00F97F4C"/>
    <w:rsid w:val="00FA028C"/>
    <w:rsid w:val="00FA04BE"/>
    <w:rsid w:val="00FA0509"/>
    <w:rsid w:val="00FA0D79"/>
    <w:rsid w:val="00FA0E7C"/>
    <w:rsid w:val="00FA1140"/>
    <w:rsid w:val="00FA1766"/>
    <w:rsid w:val="00FA1C2E"/>
    <w:rsid w:val="00FA1C5F"/>
    <w:rsid w:val="00FA1CBF"/>
    <w:rsid w:val="00FA1D8F"/>
    <w:rsid w:val="00FA1E26"/>
    <w:rsid w:val="00FA1F0E"/>
    <w:rsid w:val="00FA2002"/>
    <w:rsid w:val="00FA21AE"/>
    <w:rsid w:val="00FA2526"/>
    <w:rsid w:val="00FA2729"/>
    <w:rsid w:val="00FA2AB0"/>
    <w:rsid w:val="00FA2F43"/>
    <w:rsid w:val="00FA375C"/>
    <w:rsid w:val="00FA3BEB"/>
    <w:rsid w:val="00FA3C84"/>
    <w:rsid w:val="00FA3DAB"/>
    <w:rsid w:val="00FA3E4A"/>
    <w:rsid w:val="00FA40CD"/>
    <w:rsid w:val="00FA43C3"/>
    <w:rsid w:val="00FA4A21"/>
    <w:rsid w:val="00FA4AB1"/>
    <w:rsid w:val="00FA4B5D"/>
    <w:rsid w:val="00FA4CD7"/>
    <w:rsid w:val="00FA4EDE"/>
    <w:rsid w:val="00FA50E8"/>
    <w:rsid w:val="00FA526F"/>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066"/>
    <w:rsid w:val="00FB0443"/>
    <w:rsid w:val="00FB0532"/>
    <w:rsid w:val="00FB07A3"/>
    <w:rsid w:val="00FB0867"/>
    <w:rsid w:val="00FB0A6D"/>
    <w:rsid w:val="00FB0D51"/>
    <w:rsid w:val="00FB0DF2"/>
    <w:rsid w:val="00FB15D5"/>
    <w:rsid w:val="00FB168B"/>
    <w:rsid w:val="00FB1694"/>
    <w:rsid w:val="00FB18E8"/>
    <w:rsid w:val="00FB192B"/>
    <w:rsid w:val="00FB19D8"/>
    <w:rsid w:val="00FB1CEE"/>
    <w:rsid w:val="00FB22E5"/>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931"/>
    <w:rsid w:val="00FB4AB0"/>
    <w:rsid w:val="00FB4E5C"/>
    <w:rsid w:val="00FB4EE2"/>
    <w:rsid w:val="00FB4F15"/>
    <w:rsid w:val="00FB52F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6C7A"/>
    <w:rsid w:val="00FB72CB"/>
    <w:rsid w:val="00FB74DE"/>
    <w:rsid w:val="00FB7747"/>
    <w:rsid w:val="00FB77BB"/>
    <w:rsid w:val="00FB7A9C"/>
    <w:rsid w:val="00FB7D83"/>
    <w:rsid w:val="00FB7E8F"/>
    <w:rsid w:val="00FC04F0"/>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A1C"/>
    <w:rsid w:val="00FC2D85"/>
    <w:rsid w:val="00FC2F46"/>
    <w:rsid w:val="00FC310E"/>
    <w:rsid w:val="00FC312F"/>
    <w:rsid w:val="00FC330F"/>
    <w:rsid w:val="00FC34E4"/>
    <w:rsid w:val="00FC37F0"/>
    <w:rsid w:val="00FC3AD2"/>
    <w:rsid w:val="00FC3B35"/>
    <w:rsid w:val="00FC3BBC"/>
    <w:rsid w:val="00FC3E25"/>
    <w:rsid w:val="00FC3EEB"/>
    <w:rsid w:val="00FC3FB1"/>
    <w:rsid w:val="00FC4278"/>
    <w:rsid w:val="00FC42F2"/>
    <w:rsid w:val="00FC4423"/>
    <w:rsid w:val="00FC47D1"/>
    <w:rsid w:val="00FC4823"/>
    <w:rsid w:val="00FC4CA4"/>
    <w:rsid w:val="00FC4E4A"/>
    <w:rsid w:val="00FC5159"/>
    <w:rsid w:val="00FC545C"/>
    <w:rsid w:val="00FC553E"/>
    <w:rsid w:val="00FC5EE6"/>
    <w:rsid w:val="00FC63CD"/>
    <w:rsid w:val="00FC645D"/>
    <w:rsid w:val="00FC654F"/>
    <w:rsid w:val="00FC65A0"/>
    <w:rsid w:val="00FC680B"/>
    <w:rsid w:val="00FC6B41"/>
    <w:rsid w:val="00FC6C0E"/>
    <w:rsid w:val="00FC7308"/>
    <w:rsid w:val="00FC748F"/>
    <w:rsid w:val="00FC7AA6"/>
    <w:rsid w:val="00FC7CF1"/>
    <w:rsid w:val="00FC7D02"/>
    <w:rsid w:val="00FC7F93"/>
    <w:rsid w:val="00FD003E"/>
    <w:rsid w:val="00FD0A0E"/>
    <w:rsid w:val="00FD0D7E"/>
    <w:rsid w:val="00FD10D2"/>
    <w:rsid w:val="00FD111E"/>
    <w:rsid w:val="00FD14E4"/>
    <w:rsid w:val="00FD183F"/>
    <w:rsid w:val="00FD197D"/>
    <w:rsid w:val="00FD1A89"/>
    <w:rsid w:val="00FD2006"/>
    <w:rsid w:val="00FD21C7"/>
    <w:rsid w:val="00FD21DD"/>
    <w:rsid w:val="00FD2524"/>
    <w:rsid w:val="00FD2740"/>
    <w:rsid w:val="00FD2804"/>
    <w:rsid w:val="00FD282A"/>
    <w:rsid w:val="00FD2A71"/>
    <w:rsid w:val="00FD2B66"/>
    <w:rsid w:val="00FD2E55"/>
    <w:rsid w:val="00FD2E7E"/>
    <w:rsid w:val="00FD3149"/>
    <w:rsid w:val="00FD3905"/>
    <w:rsid w:val="00FD3C15"/>
    <w:rsid w:val="00FD3E25"/>
    <w:rsid w:val="00FD449C"/>
    <w:rsid w:val="00FD4620"/>
    <w:rsid w:val="00FD48FE"/>
    <w:rsid w:val="00FD49E0"/>
    <w:rsid w:val="00FD4B33"/>
    <w:rsid w:val="00FD4CC0"/>
    <w:rsid w:val="00FD4D83"/>
    <w:rsid w:val="00FD4FF5"/>
    <w:rsid w:val="00FD53A6"/>
    <w:rsid w:val="00FD5EB1"/>
    <w:rsid w:val="00FD6318"/>
    <w:rsid w:val="00FD6585"/>
    <w:rsid w:val="00FD6789"/>
    <w:rsid w:val="00FD6A3D"/>
    <w:rsid w:val="00FD6D80"/>
    <w:rsid w:val="00FD6F9D"/>
    <w:rsid w:val="00FD7001"/>
    <w:rsid w:val="00FD7240"/>
    <w:rsid w:val="00FD72D9"/>
    <w:rsid w:val="00FD73AE"/>
    <w:rsid w:val="00FD794E"/>
    <w:rsid w:val="00FD7F6A"/>
    <w:rsid w:val="00FD7FB9"/>
    <w:rsid w:val="00FE0121"/>
    <w:rsid w:val="00FE04B6"/>
    <w:rsid w:val="00FE05E5"/>
    <w:rsid w:val="00FE0657"/>
    <w:rsid w:val="00FE0C87"/>
    <w:rsid w:val="00FE1901"/>
    <w:rsid w:val="00FE1D18"/>
    <w:rsid w:val="00FE1E95"/>
    <w:rsid w:val="00FE20AB"/>
    <w:rsid w:val="00FE22FE"/>
    <w:rsid w:val="00FE26FE"/>
    <w:rsid w:val="00FE2A82"/>
    <w:rsid w:val="00FE2B27"/>
    <w:rsid w:val="00FE2B7B"/>
    <w:rsid w:val="00FE2B7E"/>
    <w:rsid w:val="00FE2DE0"/>
    <w:rsid w:val="00FE3100"/>
    <w:rsid w:val="00FE3439"/>
    <w:rsid w:val="00FE3768"/>
    <w:rsid w:val="00FE37A4"/>
    <w:rsid w:val="00FE3AB7"/>
    <w:rsid w:val="00FE3C57"/>
    <w:rsid w:val="00FE45D2"/>
    <w:rsid w:val="00FE4648"/>
    <w:rsid w:val="00FE48F9"/>
    <w:rsid w:val="00FE4AD0"/>
    <w:rsid w:val="00FE4B47"/>
    <w:rsid w:val="00FE5172"/>
    <w:rsid w:val="00FE51F9"/>
    <w:rsid w:val="00FE5410"/>
    <w:rsid w:val="00FE5538"/>
    <w:rsid w:val="00FE5907"/>
    <w:rsid w:val="00FE5977"/>
    <w:rsid w:val="00FE5C18"/>
    <w:rsid w:val="00FE5CD5"/>
    <w:rsid w:val="00FE5E36"/>
    <w:rsid w:val="00FE61A2"/>
    <w:rsid w:val="00FE627C"/>
    <w:rsid w:val="00FE6521"/>
    <w:rsid w:val="00FE65FA"/>
    <w:rsid w:val="00FE683F"/>
    <w:rsid w:val="00FE6DEC"/>
    <w:rsid w:val="00FE74E2"/>
    <w:rsid w:val="00FE74FC"/>
    <w:rsid w:val="00FE761D"/>
    <w:rsid w:val="00FE76FA"/>
    <w:rsid w:val="00FE7A02"/>
    <w:rsid w:val="00FE7C3E"/>
    <w:rsid w:val="00FE7C7C"/>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C3F"/>
    <w:rsid w:val="00FF5C6C"/>
    <w:rsid w:val="00FF5EEF"/>
    <w:rsid w:val="00FF5EFE"/>
    <w:rsid w:val="00FF5FB5"/>
    <w:rsid w:val="00FF6045"/>
    <w:rsid w:val="00FF609A"/>
    <w:rsid w:val="00FF67A6"/>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14FC51B7-31FD-4E3A-86FD-F890A5B69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ind w:left="72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Id w:val="7"/>
      </w:numPr>
      <w:outlineLvl w:val="5"/>
    </w:pPr>
  </w:style>
  <w:style w:type="paragraph" w:styleId="7">
    <w:name w:val="heading 7"/>
    <w:basedOn w:val="H6"/>
    <w:next w:val="a"/>
    <w:qFormat/>
    <w:rsid w:val="00A63872"/>
    <w:pPr>
      <w:numPr>
        <w:ilvl w:val="6"/>
        <w:numId w:val="7"/>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3"/>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1"/>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3GPPHeader">
    <w:name w:val="3GPP_Header"/>
    <w:basedOn w:val="a"/>
    <w:link w:val="3GPPHeaderChar"/>
    <w:rsid w:val="006E2246"/>
    <w:pPr>
      <w:tabs>
        <w:tab w:val="left" w:pos="1701"/>
        <w:tab w:val="right" w:pos="9639"/>
      </w:tabs>
      <w:spacing w:before="0" w:after="240"/>
      <w:jc w:val="left"/>
    </w:pPr>
    <w:rPr>
      <w:b/>
      <w:sz w:val="24"/>
      <w:lang w:eastAsia="zh-CN"/>
    </w:rPr>
  </w:style>
  <w:style w:type="character" w:customStyle="1" w:styleId="3GPPHeaderChar">
    <w:name w:val="3GPP_Header Char"/>
    <w:link w:val="3GPPHeader"/>
    <w:rsid w:val="006E2246"/>
    <w:rPr>
      <w:rFonts w:ascii="Times New Roman" w:eastAsia="Times New Roman" w:hAnsi="Times New Roman"/>
      <w:b/>
      <w:sz w:val="24"/>
      <w:lang w:val="en-GB"/>
    </w:rPr>
  </w:style>
  <w:style w:type="paragraph" w:customStyle="1" w:styleId="Guidance">
    <w:name w:val="Guidance"/>
    <w:basedOn w:val="a"/>
    <w:qFormat/>
    <w:rsid w:val="000E6291"/>
    <w:pPr>
      <w:overflowPunct/>
      <w:autoSpaceDE/>
      <w:autoSpaceDN/>
      <w:adjustRightInd/>
      <w:spacing w:before="0" w:after="180" w:line="240" w:lineRule="auto"/>
      <w:jc w:val="left"/>
      <w:textAlignment w:val="auto"/>
    </w:pPr>
    <w:rPr>
      <w:rFonts w:eastAsia="等线"/>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699476024">
      <w:bodyDiv w:val="1"/>
      <w:marLeft w:val="0"/>
      <w:marRight w:val="0"/>
      <w:marTop w:val="0"/>
      <w:marBottom w:val="0"/>
      <w:divBdr>
        <w:top w:val="none" w:sz="0" w:space="0" w:color="auto"/>
        <w:left w:val="none" w:sz="0" w:space="0" w:color="auto"/>
        <w:bottom w:val="none" w:sz="0" w:space="0" w:color="auto"/>
        <w:right w:val="none" w:sz="0" w:space="0" w:color="auto"/>
      </w:divBdr>
      <w:divsChild>
        <w:div w:id="197011351">
          <w:marLeft w:val="446"/>
          <w:marRight w:val="0"/>
          <w:marTop w:val="0"/>
          <w:marBottom w:val="0"/>
          <w:divBdr>
            <w:top w:val="none" w:sz="0" w:space="0" w:color="auto"/>
            <w:left w:val="none" w:sz="0" w:space="0" w:color="auto"/>
            <w:bottom w:val="none" w:sz="0" w:space="0" w:color="auto"/>
            <w:right w:val="none" w:sz="0" w:space="0" w:color="auto"/>
          </w:divBdr>
        </w:div>
        <w:div w:id="211966528">
          <w:marLeft w:val="446"/>
          <w:marRight w:val="0"/>
          <w:marTop w:val="0"/>
          <w:marBottom w:val="0"/>
          <w:divBdr>
            <w:top w:val="none" w:sz="0" w:space="0" w:color="auto"/>
            <w:left w:val="none" w:sz="0" w:space="0" w:color="auto"/>
            <w:bottom w:val="none" w:sz="0" w:space="0" w:color="auto"/>
            <w:right w:val="none" w:sz="0" w:space="0" w:color="auto"/>
          </w:divBdr>
        </w:div>
        <w:div w:id="413556215">
          <w:marLeft w:val="446"/>
          <w:marRight w:val="0"/>
          <w:marTop w:val="0"/>
          <w:marBottom w:val="0"/>
          <w:divBdr>
            <w:top w:val="none" w:sz="0" w:space="0" w:color="auto"/>
            <w:left w:val="none" w:sz="0" w:space="0" w:color="auto"/>
            <w:bottom w:val="none" w:sz="0" w:space="0" w:color="auto"/>
            <w:right w:val="none" w:sz="0" w:space="0" w:color="auto"/>
          </w:divBdr>
        </w:div>
        <w:div w:id="1377461321">
          <w:marLeft w:val="446"/>
          <w:marRight w:val="0"/>
          <w:marTop w:val="0"/>
          <w:marBottom w:val="0"/>
          <w:divBdr>
            <w:top w:val="none" w:sz="0" w:space="0" w:color="auto"/>
            <w:left w:val="none" w:sz="0" w:space="0" w:color="auto"/>
            <w:bottom w:val="none" w:sz="0" w:space="0" w:color="auto"/>
            <w:right w:val="none" w:sz="0" w:space="0" w:color="auto"/>
          </w:divBdr>
        </w:div>
        <w:div w:id="1701204182">
          <w:marLeft w:val="446"/>
          <w:marRight w:val="0"/>
          <w:marTop w:val="0"/>
          <w:marBottom w:val="0"/>
          <w:divBdr>
            <w:top w:val="none" w:sz="0" w:space="0" w:color="auto"/>
            <w:left w:val="none" w:sz="0" w:space="0" w:color="auto"/>
            <w:bottom w:val="none" w:sz="0" w:space="0" w:color="auto"/>
            <w:right w:val="none" w:sz="0" w:space="0" w:color="auto"/>
          </w:divBdr>
        </w:div>
        <w:div w:id="1903834081">
          <w:marLeft w:val="446"/>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58103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398626615">
      <w:bodyDiv w:val="1"/>
      <w:marLeft w:val="0"/>
      <w:marRight w:val="0"/>
      <w:marTop w:val="0"/>
      <w:marBottom w:val="0"/>
      <w:divBdr>
        <w:top w:val="none" w:sz="0" w:space="0" w:color="auto"/>
        <w:left w:val="none" w:sz="0" w:space="0" w:color="auto"/>
        <w:bottom w:val="none" w:sz="0" w:space="0" w:color="auto"/>
        <w:right w:val="none" w:sz="0" w:space="0" w:color="auto"/>
      </w:divBdr>
      <w:divsChild>
        <w:div w:id="105203288">
          <w:marLeft w:val="446"/>
          <w:marRight w:val="0"/>
          <w:marTop w:val="0"/>
          <w:marBottom w:val="0"/>
          <w:divBdr>
            <w:top w:val="none" w:sz="0" w:space="0" w:color="auto"/>
            <w:left w:val="none" w:sz="0" w:space="0" w:color="auto"/>
            <w:bottom w:val="none" w:sz="0" w:space="0" w:color="auto"/>
            <w:right w:val="none" w:sz="0" w:space="0" w:color="auto"/>
          </w:divBdr>
        </w:div>
        <w:div w:id="240985961">
          <w:marLeft w:val="446"/>
          <w:marRight w:val="0"/>
          <w:marTop w:val="0"/>
          <w:marBottom w:val="0"/>
          <w:divBdr>
            <w:top w:val="none" w:sz="0" w:space="0" w:color="auto"/>
            <w:left w:val="none" w:sz="0" w:space="0" w:color="auto"/>
            <w:bottom w:val="none" w:sz="0" w:space="0" w:color="auto"/>
            <w:right w:val="none" w:sz="0" w:space="0" w:color="auto"/>
          </w:divBdr>
        </w:div>
        <w:div w:id="690953252">
          <w:marLeft w:val="446"/>
          <w:marRight w:val="0"/>
          <w:marTop w:val="0"/>
          <w:marBottom w:val="0"/>
          <w:divBdr>
            <w:top w:val="none" w:sz="0" w:space="0" w:color="auto"/>
            <w:left w:val="none" w:sz="0" w:space="0" w:color="auto"/>
            <w:bottom w:val="none" w:sz="0" w:space="0" w:color="auto"/>
            <w:right w:val="none" w:sz="0" w:space="0" w:color="auto"/>
          </w:divBdr>
        </w:div>
        <w:div w:id="1418404449">
          <w:marLeft w:val="446"/>
          <w:marRight w:val="0"/>
          <w:marTop w:val="0"/>
          <w:marBottom w:val="0"/>
          <w:divBdr>
            <w:top w:val="none" w:sz="0" w:space="0" w:color="auto"/>
            <w:left w:val="none" w:sz="0" w:space="0" w:color="auto"/>
            <w:bottom w:val="none" w:sz="0" w:space="0" w:color="auto"/>
            <w:right w:val="none" w:sz="0" w:space="0" w:color="auto"/>
          </w:divBdr>
        </w:div>
        <w:div w:id="1456361999">
          <w:marLeft w:val="446"/>
          <w:marRight w:val="0"/>
          <w:marTop w:val="0"/>
          <w:marBottom w:val="0"/>
          <w:divBdr>
            <w:top w:val="none" w:sz="0" w:space="0" w:color="auto"/>
            <w:left w:val="none" w:sz="0" w:space="0" w:color="auto"/>
            <w:bottom w:val="none" w:sz="0" w:space="0" w:color="auto"/>
            <w:right w:val="none" w:sz="0" w:space="0" w:color="auto"/>
          </w:divBdr>
        </w:div>
        <w:div w:id="2056811177">
          <w:marLeft w:val="446"/>
          <w:marRight w:val="0"/>
          <w:marTop w:val="0"/>
          <w:marBottom w:val="0"/>
          <w:divBdr>
            <w:top w:val="none" w:sz="0" w:space="0" w:color="auto"/>
            <w:left w:val="none" w:sz="0" w:space="0" w:color="auto"/>
            <w:bottom w:val="none" w:sz="0" w:space="0" w:color="auto"/>
            <w:right w:val="none" w:sz="0" w:space="0" w:color="auto"/>
          </w:divBdr>
        </w:div>
      </w:divsChild>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5166249">
      <w:bodyDiv w:val="1"/>
      <w:marLeft w:val="0"/>
      <w:marRight w:val="0"/>
      <w:marTop w:val="0"/>
      <w:marBottom w:val="0"/>
      <w:divBdr>
        <w:top w:val="none" w:sz="0" w:space="0" w:color="auto"/>
        <w:left w:val="none" w:sz="0" w:space="0" w:color="auto"/>
        <w:bottom w:val="none" w:sz="0" w:space="0" w:color="auto"/>
        <w:right w:val="none" w:sz="0" w:space="0" w:color="auto"/>
      </w:divBdr>
      <w:divsChild>
        <w:div w:id="957834529">
          <w:marLeft w:val="0"/>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BD21C1FC-184C-4C04-9D23-3D6D161AA91B}">
  <ds:schemaRefs>
    <ds:schemaRef ds:uri="http://schemas.openxmlformats.org/officeDocument/2006/bibliography"/>
  </ds:schemaRefs>
</ds:datastoreItem>
</file>

<file path=customXml/itemProps6.xml><?xml version="1.0" encoding="utf-8"?>
<ds:datastoreItem xmlns:ds="http://schemas.openxmlformats.org/officeDocument/2006/customXml" ds:itemID="{B40476C1-BBF5-4B83-A9BD-02386D684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1928</Words>
  <Characters>10991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12894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Shijuan Wu(Xiaomi)</cp:lastModifiedBy>
  <cp:revision>12</cp:revision>
  <cp:lastPrinted>2016-05-08T02:33:00Z</cp:lastPrinted>
  <dcterms:created xsi:type="dcterms:W3CDTF">2023-04-07T07:21:00Z</dcterms:created>
  <dcterms:modified xsi:type="dcterms:W3CDTF">2023-04-07T10:02:00Z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ies>
</file>